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041159">
              <w:rPr>
                <w:b/>
                <w:sz w:val="20"/>
                <w:szCs w:val="20"/>
                <w:lang w:eastAsia="pl-PL"/>
              </w:rPr>
              <w:t xml:space="preserve"> nad</w:t>
            </w:r>
            <w:r>
              <w:rPr>
                <w:b/>
                <w:sz w:val="20"/>
                <w:szCs w:val="20"/>
                <w:lang w:eastAsia="pl-PL"/>
              </w:rPr>
              <w:t>zoru inwestorskiego na zadani</w:t>
            </w:r>
            <w:r w:rsidR="007F4EF7">
              <w:rPr>
                <w:b/>
                <w:sz w:val="20"/>
                <w:szCs w:val="20"/>
                <w:lang w:eastAsia="pl-PL"/>
              </w:rPr>
              <w:t>ach</w:t>
            </w:r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7F4EF7" w:rsidRDefault="007F4EF7" w:rsidP="007F4EF7">
            <w:pPr>
              <w:pStyle w:val="Akapitzlist"/>
              <w:spacing w:line="276" w:lineRule="auto"/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316876">
              <w:rPr>
                <w:b/>
                <w:i/>
                <w:color w:val="0070C0"/>
                <w:w w:val="90"/>
                <w:sz w:val="20"/>
                <w:szCs w:val="20"/>
              </w:rPr>
              <w:t xml:space="preserve">Remont </w:t>
            </w:r>
            <w:r>
              <w:rPr>
                <w:b/>
                <w:i/>
                <w:color w:val="0070C0"/>
                <w:w w:val="90"/>
                <w:sz w:val="20"/>
                <w:szCs w:val="20"/>
              </w:rPr>
              <w:t>dróg</w:t>
            </w:r>
            <w:r w:rsidRPr="00316876">
              <w:rPr>
                <w:b/>
                <w:i/>
                <w:color w:val="0070C0"/>
                <w:w w:val="90"/>
                <w:sz w:val="20"/>
                <w:szCs w:val="20"/>
              </w:rPr>
              <w:t xml:space="preserve"> krajow</w:t>
            </w:r>
            <w:r>
              <w:rPr>
                <w:b/>
                <w:i/>
                <w:color w:val="0070C0"/>
                <w:w w:val="90"/>
                <w:sz w:val="20"/>
                <w:szCs w:val="20"/>
              </w:rPr>
              <w:t>ych w podziale na części:</w:t>
            </w:r>
          </w:p>
          <w:p w:rsidR="007F4EF7" w:rsidRPr="00AB3373" w:rsidRDefault="007F4EF7" w:rsidP="007F4EF7">
            <w:pPr>
              <w:pStyle w:val="Akapitzlist"/>
              <w:spacing w:line="276" w:lineRule="auto"/>
              <w:ind w:left="360"/>
              <w:jc w:val="both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4C03C3">
              <w:rPr>
                <w:b/>
                <w:i/>
                <w:w w:val="90"/>
                <w:sz w:val="20"/>
                <w:szCs w:val="20"/>
              </w:rPr>
              <w:t>Część I:</w:t>
            </w:r>
            <w:r w:rsidRPr="00AB3373">
              <w:rPr>
                <w:b/>
                <w:i/>
                <w:color w:val="0070C0"/>
                <w:w w:val="90"/>
                <w:sz w:val="20"/>
                <w:szCs w:val="20"/>
              </w:rPr>
              <w:t xml:space="preserve"> „Remont drogi krajowej nr 92 na odcinku Lutol Suchy – Trzciel </w:t>
            </w:r>
            <w:r>
              <w:rPr>
                <w:b/>
                <w:i/>
                <w:color w:val="0070C0"/>
                <w:w w:val="90"/>
                <w:sz w:val="20"/>
                <w:szCs w:val="20"/>
              </w:rPr>
              <w:br/>
            </w:r>
            <w:r w:rsidRPr="00AB3373">
              <w:rPr>
                <w:b/>
                <w:i/>
                <w:color w:val="0070C0"/>
                <w:w w:val="90"/>
                <w:sz w:val="20"/>
                <w:szCs w:val="20"/>
              </w:rPr>
              <w:t>od km 68+050 do km 74+050 oraz od km 77+036 do km 77+959”</w:t>
            </w:r>
          </w:p>
          <w:p w:rsidR="007F4EF7" w:rsidRDefault="007F4EF7" w:rsidP="007F4EF7">
            <w:pPr>
              <w:pStyle w:val="Akapitzlist"/>
              <w:spacing w:line="276" w:lineRule="auto"/>
              <w:ind w:left="360"/>
              <w:jc w:val="both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4C03C3">
              <w:rPr>
                <w:rFonts w:eastAsia="Calibri"/>
                <w:b/>
                <w:i/>
                <w:w w:val="90"/>
                <w:sz w:val="20"/>
                <w:szCs w:val="20"/>
                <w:lang w:eastAsia="en-US"/>
              </w:rPr>
              <w:t>Część II:</w:t>
            </w:r>
            <w:r w:rsidRPr="004C03C3">
              <w:rPr>
                <w:rFonts w:eastAsia="Calibri"/>
                <w:b/>
                <w:i/>
                <w:color w:val="0070C0"/>
                <w:w w:val="90"/>
                <w:sz w:val="20"/>
                <w:szCs w:val="20"/>
                <w:lang w:eastAsia="en-US"/>
              </w:rPr>
              <w:t xml:space="preserve"> „Remont drogi krajowej nr 31 na odcinku Górzyca – Pamięcin</w:t>
            </w:r>
            <w:r w:rsidRPr="00AB3373">
              <w:rPr>
                <w:b/>
                <w:i/>
                <w:color w:val="0070C0"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w w:val="90"/>
                <w:sz w:val="20"/>
                <w:szCs w:val="20"/>
              </w:rPr>
              <w:br/>
            </w:r>
            <w:r w:rsidRPr="00AB3373">
              <w:rPr>
                <w:b/>
                <w:i/>
                <w:color w:val="0070C0"/>
                <w:w w:val="90"/>
                <w:sz w:val="20"/>
                <w:szCs w:val="20"/>
              </w:rPr>
              <w:t>od km 116+950 do km 122+000"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7F4EF7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Część I</w:t>
                  </w:r>
                  <w:r w:rsidR="00273616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0C4FC2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0C4FC2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Część II.</w:t>
                  </w:r>
                </w:p>
              </w:tc>
              <w:tc>
                <w:tcPr>
                  <w:tcW w:w="2831" w:type="dxa"/>
                  <w:vAlign w:val="center"/>
                </w:tcPr>
                <w:p w:rsidR="007F4EF7" w:rsidRPr="000C7D9B" w:rsidRDefault="007F4EF7" w:rsidP="007F4E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PEŁNIENIE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7F4EF7" w:rsidRPr="000C7D9B" w:rsidRDefault="007F4EF7" w:rsidP="007F4E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7F4EF7" w:rsidRPr="000C7D9B" w:rsidRDefault="007F4EF7" w:rsidP="007F4E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0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7F4EF7" w:rsidRPr="000C7D9B" w:rsidRDefault="007F4EF7" w:rsidP="007F4EF7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AC11DD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93DC-9BDF-404D-A95B-09811F9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Krzysztofik Grzegorz</cp:lastModifiedBy>
  <cp:revision>10</cp:revision>
  <cp:lastPrinted>2018-03-05T11:23:00Z</cp:lastPrinted>
  <dcterms:created xsi:type="dcterms:W3CDTF">2015-02-12T11:45:00Z</dcterms:created>
  <dcterms:modified xsi:type="dcterms:W3CDTF">2018-06-12T06:47:00Z</dcterms:modified>
</cp:coreProperties>
</file>