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nr </w:t>
      </w:r>
      <w:r w:rsidR="00D14B28" w:rsidRPr="0080586A">
        <w:rPr>
          <w:rFonts w:ascii="Verdana" w:hAnsi="Verdana"/>
          <w:b/>
          <w:sz w:val="16"/>
          <w:szCs w:val="16"/>
          <w:u w:val="single"/>
        </w:rPr>
        <w:t>3</w:t>
      </w:r>
      <w:r w:rsidR="00EE5738" w:rsidRPr="0080586A">
        <w:rPr>
          <w:rFonts w:ascii="Verdana" w:hAnsi="Verdana"/>
          <w:b/>
          <w:sz w:val="16"/>
          <w:szCs w:val="16"/>
          <w:u w:val="single"/>
        </w:rPr>
        <w:t>a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0D50AA" w:rsidRPr="000D50AA" w:rsidRDefault="000D50AA" w:rsidP="000D50AA">
      <w:pPr>
        <w:spacing w:line="312" w:lineRule="auto"/>
        <w:jc w:val="both"/>
        <w:rPr>
          <w:rFonts w:ascii="Verdana" w:hAnsi="Verdana"/>
          <w:i/>
          <w:sz w:val="18"/>
          <w:szCs w:val="18"/>
          <w:lang w:val="pl-PL"/>
        </w:rPr>
      </w:pPr>
      <w:r w:rsidRPr="000D50AA">
        <w:rPr>
          <w:rFonts w:ascii="Verdana" w:hAnsi="Verdana"/>
          <w:i/>
          <w:sz w:val="18"/>
          <w:szCs w:val="18"/>
          <w:lang w:val="pl-PL"/>
        </w:rPr>
        <w:t>„</w:t>
      </w:r>
      <w:r w:rsidR="002D3F9C" w:rsidRPr="003A4D15">
        <w:rPr>
          <w:rFonts w:ascii="Verdana" w:hAnsi="Verdana"/>
          <w:i/>
          <w:sz w:val="20"/>
          <w:szCs w:val="20"/>
        </w:rPr>
        <w:t>„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Wykonanie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pomiarów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hałasu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wraz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z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analizą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akustyczną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Etap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1)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oraz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analizy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porealizacyjnej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w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zakresie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skuteczności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zastosowanych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środków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ochrony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przed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hałasem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oraz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poprawności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działania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sytemu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odwadniającego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dla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II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jezdni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drogi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ekspresowej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S3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Sulechów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–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Nowa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Sól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odc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>. II od km 286+043 do km 299+350 (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Etap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2 + </w:t>
      </w:r>
      <w:proofErr w:type="spellStart"/>
      <w:r w:rsidR="002D3F9C" w:rsidRPr="003A4D15">
        <w:rPr>
          <w:rFonts w:ascii="Verdana" w:hAnsi="Verdana"/>
          <w:i/>
          <w:sz w:val="20"/>
          <w:szCs w:val="20"/>
        </w:rPr>
        <w:t>Etap</w:t>
      </w:r>
      <w:proofErr w:type="spellEnd"/>
      <w:r w:rsidR="002D3F9C" w:rsidRPr="003A4D15">
        <w:rPr>
          <w:rFonts w:ascii="Verdana" w:hAnsi="Verdana"/>
          <w:i/>
          <w:sz w:val="20"/>
          <w:szCs w:val="20"/>
        </w:rPr>
        <w:t xml:space="preserve"> 3)”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C65F28" w:rsidTr="0050653C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za pomiar 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jednym punkcie pomiarowym </w:t>
            </w: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50653C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EF11EF" w:rsidRPr="00C65F28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C65F28" w:rsidRDefault="00E90080" w:rsidP="00725B08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90080">
              <w:rPr>
                <w:rFonts w:ascii="Verdana" w:hAnsi="Verdana"/>
                <w:i/>
                <w:sz w:val="16"/>
                <w:szCs w:val="16"/>
              </w:rPr>
              <w:t>„</w:t>
            </w:r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„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Wykonanie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pomiarów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hałasu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wraz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z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analizą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akustyczną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Etap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1)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oraz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analizy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porealizacyjnej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w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zakresie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skuteczności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zastosowanych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środków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ochrony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przed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hałasem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oraz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poprawności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działania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sytemu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odwadniającego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dla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II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jezdni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drogi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ekspresowej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S3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Sulechów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–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Nowa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Sól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odc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. II od km 286+043 do km 299+350 (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Etap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2 + </w:t>
            </w:r>
            <w:proofErr w:type="spellStart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>Etap</w:t>
            </w:r>
            <w:proofErr w:type="spellEnd"/>
            <w:r w:rsidR="002D3F9C" w:rsidRPr="003A4D15">
              <w:rPr>
                <w:rFonts w:ascii="Verdana" w:hAnsi="Verdana"/>
                <w:i/>
                <w:sz w:val="20"/>
                <w:szCs w:val="20"/>
              </w:rPr>
              <w:t xml:space="preserve"> 3)”</w:t>
            </w:r>
          </w:p>
        </w:tc>
      </w:tr>
      <w:tr w:rsidR="00E90080" w:rsidRPr="00EF11EF" w:rsidTr="00BB03A8">
        <w:trPr>
          <w:trHeight w:val="562"/>
        </w:trPr>
        <w:tc>
          <w:tcPr>
            <w:tcW w:w="714" w:type="dxa"/>
            <w:gridSpan w:val="2"/>
            <w:vAlign w:val="center"/>
          </w:tcPr>
          <w:p w:rsidR="00E90080" w:rsidRDefault="00E90080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1.1</w:t>
            </w:r>
          </w:p>
        </w:tc>
        <w:tc>
          <w:tcPr>
            <w:tcW w:w="3685" w:type="dxa"/>
            <w:vAlign w:val="center"/>
          </w:tcPr>
          <w:p w:rsidR="00E90080" w:rsidRDefault="00E90080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Pomiary hałasu komunikacyjnego (Etap I)</w:t>
            </w:r>
          </w:p>
        </w:tc>
        <w:tc>
          <w:tcPr>
            <w:tcW w:w="2070" w:type="dxa"/>
            <w:vAlign w:val="center"/>
          </w:tcPr>
          <w:p w:rsidR="00E90080" w:rsidRDefault="00E90080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11</w:t>
            </w:r>
          </w:p>
        </w:tc>
        <w:tc>
          <w:tcPr>
            <w:tcW w:w="2041" w:type="dxa"/>
            <w:vAlign w:val="center"/>
          </w:tcPr>
          <w:p w:rsidR="00E90080" w:rsidRDefault="00E90080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E90080" w:rsidRPr="00EF11EF" w:rsidRDefault="00E90080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E90080" w:rsidRPr="00EF11EF" w:rsidTr="00BB03A8">
        <w:trPr>
          <w:trHeight w:val="562"/>
        </w:trPr>
        <w:tc>
          <w:tcPr>
            <w:tcW w:w="714" w:type="dxa"/>
            <w:gridSpan w:val="2"/>
            <w:vAlign w:val="center"/>
          </w:tcPr>
          <w:p w:rsidR="00E90080" w:rsidRDefault="00E90080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1.2</w:t>
            </w:r>
          </w:p>
        </w:tc>
        <w:tc>
          <w:tcPr>
            <w:tcW w:w="3685" w:type="dxa"/>
            <w:vAlign w:val="center"/>
          </w:tcPr>
          <w:p w:rsidR="00E90080" w:rsidRDefault="00E90080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Analiza akustyczna wykonana w oparciu </w:t>
            </w:r>
            <w:r w:rsidR="00F52B67">
              <w:rPr>
                <w:rFonts w:ascii="Verdana" w:hAnsi="Verdana"/>
                <w:sz w:val="16"/>
                <w:szCs w:val="16"/>
                <w:lang w:val="pl-PL"/>
              </w:rPr>
              <w:br/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o pomiary wykonane w Etapie </w:t>
            </w:r>
            <w:r w:rsidR="002D3F9C">
              <w:rPr>
                <w:rFonts w:ascii="Verdana" w:hAnsi="Verdana"/>
                <w:sz w:val="16"/>
                <w:szCs w:val="16"/>
                <w:lang w:val="pl-PL"/>
              </w:rPr>
              <w:t>1</w:t>
            </w:r>
          </w:p>
        </w:tc>
        <w:tc>
          <w:tcPr>
            <w:tcW w:w="2070" w:type="dxa"/>
            <w:vAlign w:val="center"/>
          </w:tcPr>
          <w:p w:rsidR="00E90080" w:rsidRDefault="00E90080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E90080" w:rsidRDefault="00E90080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E90080" w:rsidRPr="00EF11EF" w:rsidRDefault="00E90080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14B28" w:rsidRPr="00EF11EF" w:rsidTr="00F52B67">
        <w:trPr>
          <w:trHeight w:val="227"/>
        </w:trPr>
        <w:tc>
          <w:tcPr>
            <w:tcW w:w="714" w:type="dxa"/>
            <w:gridSpan w:val="2"/>
            <w:vAlign w:val="center"/>
          </w:tcPr>
          <w:p w:rsidR="00D14B28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D14B28" w:rsidRPr="00EF11EF" w:rsidRDefault="00D90496" w:rsidP="00F52B67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Opracowanie </w:t>
            </w:r>
            <w:r w:rsidR="002D3F9C">
              <w:rPr>
                <w:rFonts w:ascii="Verdana" w:hAnsi="Verdana"/>
                <w:sz w:val="16"/>
                <w:szCs w:val="16"/>
                <w:lang w:val="pl-PL"/>
              </w:rPr>
              <w:t xml:space="preserve">całościowej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analizy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porealizacyjn</w:t>
            </w:r>
            <w:r w:rsidR="00063881">
              <w:rPr>
                <w:rFonts w:ascii="Verdana" w:hAnsi="Verdana"/>
                <w:sz w:val="16"/>
                <w:szCs w:val="16"/>
                <w:lang w:val="pl-PL"/>
              </w:rPr>
              <w:t>ej</w:t>
            </w:r>
            <w:proofErr w:type="spellEnd"/>
            <w:r w:rsidR="002D3F9C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="002D3F9C">
              <w:rPr>
                <w:rFonts w:ascii="Verdana" w:hAnsi="Verdana"/>
                <w:sz w:val="16"/>
                <w:szCs w:val="16"/>
                <w:lang w:val="pl-PL"/>
              </w:rPr>
              <w:br/>
              <w:t>(Etap 3</w:t>
            </w:r>
            <w:r w:rsidR="00F52B67">
              <w:rPr>
                <w:rFonts w:ascii="Verdana" w:hAnsi="Verdana"/>
                <w:sz w:val="16"/>
                <w:szCs w:val="16"/>
                <w:lang w:val="pl-PL"/>
              </w:rPr>
              <w:t>)</w:t>
            </w:r>
          </w:p>
        </w:tc>
        <w:tc>
          <w:tcPr>
            <w:tcW w:w="2070" w:type="dxa"/>
            <w:vAlign w:val="center"/>
          </w:tcPr>
          <w:p w:rsidR="00D14B28" w:rsidRPr="00EF11EF" w:rsidRDefault="007F1A5B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D14B28" w:rsidRPr="00EF11EF" w:rsidRDefault="00916FAE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D14B28" w:rsidRPr="00EF11EF" w:rsidRDefault="00D14B28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D14B28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Pomiary hałasu komunikacyjnego</w:t>
            </w:r>
            <w:r w:rsidR="002D3F9C">
              <w:rPr>
                <w:rFonts w:ascii="Verdana" w:hAnsi="Verdana"/>
                <w:sz w:val="16"/>
                <w:szCs w:val="16"/>
                <w:lang w:val="pl-PL"/>
              </w:rPr>
              <w:t xml:space="preserve"> (Etap 2</w:t>
            </w:r>
            <w:r w:rsidR="00F52B67">
              <w:rPr>
                <w:rFonts w:ascii="Verdana" w:hAnsi="Verdana"/>
                <w:sz w:val="16"/>
                <w:szCs w:val="16"/>
                <w:lang w:val="pl-PL"/>
              </w:rPr>
              <w:t>)</w:t>
            </w:r>
          </w:p>
        </w:tc>
        <w:tc>
          <w:tcPr>
            <w:tcW w:w="2070" w:type="dxa"/>
            <w:vAlign w:val="center"/>
          </w:tcPr>
          <w:p w:rsidR="002D4B95" w:rsidRPr="00EF11EF" w:rsidRDefault="00F52B67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11</w:t>
            </w:r>
          </w:p>
        </w:tc>
        <w:tc>
          <w:tcPr>
            <w:tcW w:w="2041" w:type="dxa"/>
            <w:vAlign w:val="center"/>
          </w:tcPr>
          <w:p w:rsidR="002D4B95" w:rsidRPr="00EF11EF" w:rsidRDefault="002D4B95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50653C" w:rsidRPr="0050653C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50653C" w:rsidRDefault="0050653C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50653C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(opcjonalnie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przypadku takiej konieczności)</w:t>
            </w:r>
            <w:r w:rsidR="002D3F9C">
              <w:rPr>
                <w:rFonts w:ascii="Verdana" w:hAnsi="Verdana"/>
                <w:sz w:val="16"/>
                <w:szCs w:val="16"/>
                <w:lang w:val="pl-PL"/>
              </w:rPr>
              <w:t xml:space="preserve"> (Etap 3)</w:t>
            </w:r>
          </w:p>
        </w:tc>
        <w:tc>
          <w:tcPr>
            <w:tcW w:w="2070" w:type="dxa"/>
            <w:vAlign w:val="center"/>
          </w:tcPr>
          <w:p w:rsidR="0050653C" w:rsidRDefault="0050653C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50653C" w:rsidRDefault="0050653C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</w:p>
        </w:tc>
        <w:tc>
          <w:tcPr>
            <w:tcW w:w="2410" w:type="dxa"/>
            <w:vAlign w:val="center"/>
          </w:tcPr>
          <w:p w:rsidR="0050653C" w:rsidRPr="00EF11EF" w:rsidRDefault="0050653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B62F2" w:rsidRPr="0074020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2B62F2" w:rsidRPr="00EF11EF" w:rsidRDefault="00916FAE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2B62F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vAlign w:val="center"/>
          </w:tcPr>
          <w:p w:rsidR="002B62F2" w:rsidRPr="00EF11EF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>Pomiary zanieczyszczeń w wodach opadowych i roztopowych</w:t>
            </w:r>
            <w:r w:rsidR="002D3F9C">
              <w:rPr>
                <w:rFonts w:ascii="Verdana" w:hAnsi="Verdana"/>
                <w:sz w:val="16"/>
                <w:szCs w:val="16"/>
                <w:lang w:val="pl-PL"/>
              </w:rPr>
              <w:t xml:space="preserve"> (Etap 2</w:t>
            </w:r>
            <w:bookmarkStart w:id="0" w:name="_GoBack"/>
            <w:bookmarkEnd w:id="0"/>
            <w:r w:rsidR="002D3F9C">
              <w:rPr>
                <w:rFonts w:ascii="Verdana" w:hAnsi="Verdana"/>
                <w:sz w:val="16"/>
                <w:szCs w:val="16"/>
                <w:lang w:val="pl-PL"/>
              </w:rPr>
              <w:t>)</w:t>
            </w:r>
          </w:p>
        </w:tc>
        <w:tc>
          <w:tcPr>
            <w:tcW w:w="2070" w:type="dxa"/>
            <w:vAlign w:val="center"/>
          </w:tcPr>
          <w:p w:rsidR="002B62F2" w:rsidRDefault="005E1F56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2041" w:type="dxa"/>
            <w:vAlign w:val="center"/>
          </w:tcPr>
          <w:p w:rsidR="002B62F2" w:rsidRPr="00EF11EF" w:rsidRDefault="002B62F2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B62F2" w:rsidRPr="00EF11EF" w:rsidRDefault="002B62F2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C65F28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063881" w:rsidRPr="00EF11EF" w:rsidRDefault="00916FAE" w:rsidP="00BB03A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  <w:r w:rsidR="009659DF">
              <w:rPr>
                <w:rFonts w:ascii="Verdana" w:hAnsi="Verdana"/>
                <w:sz w:val="16"/>
                <w:szCs w:val="16"/>
                <w:lang w:val="pl-PL"/>
              </w:rPr>
              <w:t xml:space="preserve"> za: 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C65F28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na ofertowa netto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CE4B5F">
        <w:rPr>
          <w:rFonts w:ascii="Verdana" w:hAnsi="Verdana" w:cs="Times New Roman"/>
          <w:sz w:val="18"/>
          <w:szCs w:val="18"/>
        </w:rPr>
        <w:t>9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10B9"/>
    <w:rsid w:val="00037063"/>
    <w:rsid w:val="00063881"/>
    <w:rsid w:val="00087579"/>
    <w:rsid w:val="000D50AA"/>
    <w:rsid w:val="001039E0"/>
    <w:rsid w:val="00112DF3"/>
    <w:rsid w:val="00115474"/>
    <w:rsid w:val="00116AB8"/>
    <w:rsid w:val="00176343"/>
    <w:rsid w:val="001B5E1B"/>
    <w:rsid w:val="001B6236"/>
    <w:rsid w:val="001C77AB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3F9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2D"/>
    <w:rsid w:val="003E4C78"/>
    <w:rsid w:val="00487FF1"/>
    <w:rsid w:val="004B746F"/>
    <w:rsid w:val="004C5E06"/>
    <w:rsid w:val="004E4FD5"/>
    <w:rsid w:val="004F64BB"/>
    <w:rsid w:val="004F6959"/>
    <w:rsid w:val="0050653C"/>
    <w:rsid w:val="005539FD"/>
    <w:rsid w:val="0056548A"/>
    <w:rsid w:val="00584DE5"/>
    <w:rsid w:val="005C1D6D"/>
    <w:rsid w:val="005C282B"/>
    <w:rsid w:val="005D04C3"/>
    <w:rsid w:val="005E1F56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5B08"/>
    <w:rsid w:val="0074020F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56D1F"/>
    <w:rsid w:val="009659DF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BB03A8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CE4B5F"/>
    <w:rsid w:val="00D14B28"/>
    <w:rsid w:val="00D41063"/>
    <w:rsid w:val="00D60448"/>
    <w:rsid w:val="00D747E4"/>
    <w:rsid w:val="00D90496"/>
    <w:rsid w:val="00DB199D"/>
    <w:rsid w:val="00E347D8"/>
    <w:rsid w:val="00E676C2"/>
    <w:rsid w:val="00E90080"/>
    <w:rsid w:val="00E93CA4"/>
    <w:rsid w:val="00EC4013"/>
    <w:rsid w:val="00ED053C"/>
    <w:rsid w:val="00EE5738"/>
    <w:rsid w:val="00EF11EF"/>
    <w:rsid w:val="00F0194D"/>
    <w:rsid w:val="00F137D6"/>
    <w:rsid w:val="00F522DF"/>
    <w:rsid w:val="00F52B67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CE662"/>
  <w15:docId w15:val="{E799B1BE-405E-4D42-A0BB-3086C0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Wójcikowska Izabela</cp:lastModifiedBy>
  <cp:revision>8</cp:revision>
  <cp:lastPrinted>2017-08-22T12:49:00Z</cp:lastPrinted>
  <dcterms:created xsi:type="dcterms:W3CDTF">2018-07-05T08:42:00Z</dcterms:created>
  <dcterms:modified xsi:type="dcterms:W3CDTF">2019-02-22T13:22:00Z</dcterms:modified>
</cp:coreProperties>
</file>