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5F" w:rsidRPr="004971C3" w:rsidRDefault="00C4085F" w:rsidP="00C4085F">
      <w:pPr>
        <w:jc w:val="center"/>
        <w:rPr>
          <w:rFonts w:ascii="Verdana" w:hAnsi="Verdana"/>
        </w:rPr>
      </w:pPr>
      <w:r w:rsidRPr="004971C3">
        <w:rPr>
          <w:rFonts w:ascii="Verdana" w:hAnsi="Verdana"/>
        </w:rPr>
        <w:t xml:space="preserve">GENERALNA DYREKCJA DRÓG KRAJOWYCH I AUTOSTRAD </w:t>
      </w:r>
    </w:p>
    <w:p w:rsidR="005A6455" w:rsidRPr="004971C3" w:rsidRDefault="00C4085F" w:rsidP="00C4085F">
      <w:pPr>
        <w:jc w:val="center"/>
        <w:rPr>
          <w:rFonts w:ascii="Verdana" w:hAnsi="Verdana"/>
        </w:rPr>
      </w:pPr>
      <w:r w:rsidRPr="004971C3">
        <w:rPr>
          <w:rFonts w:ascii="Verdana" w:hAnsi="Verdana"/>
        </w:rPr>
        <w:t>ODDZIAŁ W ZIELONEJ GÓRZE</w:t>
      </w:r>
    </w:p>
    <w:p w:rsidR="00C4085F" w:rsidRPr="004971C3" w:rsidRDefault="00C4085F" w:rsidP="00C4085F">
      <w:pPr>
        <w:jc w:val="center"/>
        <w:rPr>
          <w:rFonts w:ascii="Verdana" w:hAnsi="Verdana"/>
        </w:rPr>
      </w:pPr>
      <w:r w:rsidRPr="004971C3">
        <w:rPr>
          <w:rFonts w:ascii="Verdana" w:hAnsi="Verdana"/>
        </w:rPr>
        <w:t>ul. Bohaterów Westerplatte 31, 65-950 Zielona Góra</w:t>
      </w:r>
    </w:p>
    <w:p w:rsidR="007F525F" w:rsidRPr="004971C3" w:rsidRDefault="007F525F" w:rsidP="009809BE"/>
    <w:p w:rsidR="007F525F" w:rsidRPr="004971C3" w:rsidRDefault="007F525F" w:rsidP="009809BE"/>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36"/>
          <w:szCs w:val="36"/>
        </w:rPr>
      </w:pPr>
    </w:p>
    <w:p w:rsidR="007F525F" w:rsidRPr="004971C3" w:rsidRDefault="007F525F" w:rsidP="009809BE">
      <w:pPr>
        <w:jc w:val="center"/>
        <w:rPr>
          <w:rFonts w:ascii="Verdana" w:hAnsi="Verdana"/>
          <w:b/>
          <w:sz w:val="36"/>
          <w:szCs w:val="36"/>
        </w:rPr>
      </w:pPr>
      <w:r w:rsidRPr="004971C3">
        <w:rPr>
          <w:rFonts w:ascii="Verdana" w:hAnsi="Verdana"/>
          <w:b/>
          <w:sz w:val="36"/>
          <w:szCs w:val="36"/>
        </w:rPr>
        <w:t>OPIS PRZEDMIOTU ZAMÓWIENIA</w:t>
      </w: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36"/>
          <w:szCs w:val="36"/>
        </w:rPr>
      </w:pPr>
    </w:p>
    <w:p w:rsidR="00711022" w:rsidRPr="004971C3" w:rsidRDefault="00711022" w:rsidP="009809BE">
      <w:pPr>
        <w:jc w:val="both"/>
        <w:rPr>
          <w:rFonts w:ascii="Verdana" w:hAnsi="Verdana"/>
          <w:b/>
          <w:sz w:val="36"/>
          <w:szCs w:val="36"/>
        </w:rPr>
      </w:pPr>
    </w:p>
    <w:p w:rsidR="00711022" w:rsidRPr="004971C3" w:rsidRDefault="00711022" w:rsidP="009809BE">
      <w:pPr>
        <w:jc w:val="both"/>
        <w:rPr>
          <w:rFonts w:ascii="Verdana" w:hAnsi="Verdana"/>
          <w:b/>
          <w:sz w:val="36"/>
          <w:szCs w:val="36"/>
        </w:rPr>
      </w:pPr>
    </w:p>
    <w:p w:rsidR="00711022" w:rsidRPr="004971C3" w:rsidRDefault="007F525F" w:rsidP="009809BE">
      <w:pPr>
        <w:rPr>
          <w:rFonts w:ascii="Verdana" w:hAnsi="Verdana"/>
          <w:sz w:val="22"/>
          <w:szCs w:val="22"/>
        </w:rPr>
      </w:pPr>
      <w:r w:rsidRPr="004971C3">
        <w:rPr>
          <w:rFonts w:ascii="Verdana" w:hAnsi="Verdana"/>
          <w:sz w:val="22"/>
          <w:szCs w:val="22"/>
        </w:rPr>
        <w:t>dla zadania pn.:</w:t>
      </w:r>
    </w:p>
    <w:p w:rsidR="00711022" w:rsidRPr="004971C3" w:rsidRDefault="00711022" w:rsidP="009809BE">
      <w:pPr>
        <w:rPr>
          <w:rFonts w:ascii="Verdana" w:hAnsi="Verdana"/>
          <w:sz w:val="22"/>
          <w:szCs w:val="22"/>
        </w:rPr>
      </w:pPr>
    </w:p>
    <w:p w:rsidR="00584F85" w:rsidRPr="00584F85" w:rsidRDefault="00584F85" w:rsidP="00584F85">
      <w:pPr>
        <w:tabs>
          <w:tab w:val="left" w:leader="dot" w:pos="9072"/>
        </w:tabs>
        <w:jc w:val="both"/>
        <w:rPr>
          <w:rFonts w:ascii="Verdana" w:hAnsi="Verdana"/>
          <w:b/>
          <w:sz w:val="20"/>
          <w:szCs w:val="20"/>
        </w:rPr>
      </w:pPr>
      <w:r w:rsidRPr="00584F85">
        <w:rPr>
          <w:rFonts w:ascii="Verdana" w:hAnsi="Verdana"/>
          <w:b/>
          <w:sz w:val="20"/>
          <w:szCs w:val="20"/>
        </w:rPr>
        <w:t xml:space="preserve">„Wykonanie w 2018 r. monitoringu skuteczności funkcjonowania bramownic dla nietoperzy, śmiertelności oraz wykorzystania przez nietoperze przejść dla zwierząt wraz z opracowaniem wyników badań w tym zakresie w związku z eksploatacją autostrady A-2 odcinek Świecko – </w:t>
      </w:r>
      <w:r w:rsidR="000B69F9">
        <w:rPr>
          <w:rFonts w:ascii="Verdana" w:hAnsi="Verdana"/>
          <w:b/>
          <w:sz w:val="20"/>
          <w:szCs w:val="20"/>
        </w:rPr>
        <w:t>Nowy Tomyśl</w:t>
      </w:r>
      <w:r w:rsidRPr="00584F85">
        <w:rPr>
          <w:rFonts w:ascii="Verdana" w:hAnsi="Verdana"/>
          <w:b/>
          <w:sz w:val="20"/>
          <w:szCs w:val="20"/>
        </w:rPr>
        <w:t xml:space="preserve"> (km 1+995 – </w:t>
      </w:r>
      <w:r w:rsidR="000B69F9">
        <w:rPr>
          <w:rFonts w:ascii="Verdana" w:hAnsi="Verdana"/>
          <w:b/>
          <w:sz w:val="20"/>
          <w:szCs w:val="20"/>
        </w:rPr>
        <w:t>107+900</w:t>
      </w:r>
      <w:r w:rsidRPr="00584F85">
        <w:rPr>
          <w:rFonts w:ascii="Verdana" w:hAnsi="Verdana"/>
          <w:b/>
          <w:sz w:val="20"/>
          <w:szCs w:val="20"/>
        </w:rPr>
        <w:t>) na terenie województwa lubuskiego</w:t>
      </w:r>
      <w:r w:rsidR="001008AC">
        <w:rPr>
          <w:rFonts w:ascii="Verdana" w:hAnsi="Verdana"/>
          <w:b/>
          <w:sz w:val="20"/>
          <w:szCs w:val="20"/>
        </w:rPr>
        <w:t xml:space="preserve"> i</w:t>
      </w:r>
      <w:r w:rsidR="00D54863">
        <w:rPr>
          <w:rFonts w:ascii="Verdana" w:hAnsi="Verdana"/>
          <w:b/>
          <w:sz w:val="20"/>
          <w:szCs w:val="20"/>
        </w:rPr>
        <w:t xml:space="preserve"> wielkopolskiego</w:t>
      </w:r>
      <w:r w:rsidRPr="00584F85">
        <w:rPr>
          <w:rFonts w:ascii="Verdana" w:hAnsi="Verdana"/>
          <w:b/>
          <w:sz w:val="20"/>
          <w:szCs w:val="20"/>
        </w:rPr>
        <w:t>”.</w:t>
      </w:r>
    </w:p>
    <w:p w:rsidR="007F525F" w:rsidRPr="004971C3" w:rsidRDefault="007F525F" w:rsidP="009809BE">
      <w:pPr>
        <w:jc w:val="center"/>
        <w:rPr>
          <w:rFonts w:ascii="Verdana" w:hAnsi="Verdana"/>
          <w:b/>
          <w:sz w:val="22"/>
          <w:szCs w:val="22"/>
        </w:rPr>
      </w:pPr>
    </w:p>
    <w:p w:rsidR="007F525F" w:rsidRPr="004971C3" w:rsidRDefault="007F525F" w:rsidP="009809BE">
      <w:pPr>
        <w:jc w:val="both"/>
        <w:rPr>
          <w:rFonts w:ascii="Verdana" w:hAnsi="Verdana"/>
          <w:b/>
          <w:sz w:val="22"/>
          <w:szCs w:val="22"/>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1B6D67" w:rsidRPr="004971C3" w:rsidRDefault="00EC090E" w:rsidP="009809BE">
      <w:pPr>
        <w:jc w:val="both"/>
        <w:rPr>
          <w:rFonts w:ascii="Verdana" w:hAnsi="Verdana" w:cs="Arial"/>
          <w:bCs/>
          <w:sz w:val="16"/>
          <w:szCs w:val="16"/>
        </w:rPr>
      </w:pPr>
      <w:r w:rsidRPr="004971C3">
        <w:rPr>
          <w:rFonts w:ascii="Verdana" w:hAnsi="Verdana"/>
          <w:b/>
          <w:sz w:val="16"/>
          <w:szCs w:val="16"/>
        </w:rPr>
        <w:t>Kategoria usług:</w:t>
      </w:r>
      <w:r w:rsidR="001B6D67" w:rsidRPr="004971C3">
        <w:rPr>
          <w:rFonts w:ascii="Verdana" w:hAnsi="Verdana"/>
          <w:sz w:val="16"/>
          <w:szCs w:val="16"/>
        </w:rPr>
        <w:t xml:space="preserve"> </w:t>
      </w:r>
      <w:r w:rsidR="001B6D67" w:rsidRPr="004971C3">
        <w:rPr>
          <w:rFonts w:ascii="Verdana" w:hAnsi="Verdana" w:cs="Arial"/>
          <w:bCs/>
          <w:sz w:val="16"/>
          <w:szCs w:val="16"/>
        </w:rPr>
        <w:t xml:space="preserve">27 </w:t>
      </w:r>
    </w:p>
    <w:p w:rsidR="001B6D67" w:rsidRPr="004971C3" w:rsidRDefault="001B6D67" w:rsidP="009809BE">
      <w:pPr>
        <w:jc w:val="both"/>
        <w:rPr>
          <w:rFonts w:ascii="Verdana" w:hAnsi="Verdana" w:cs="Arial"/>
          <w:bCs/>
          <w:sz w:val="16"/>
          <w:szCs w:val="16"/>
        </w:rPr>
      </w:pPr>
      <w:r w:rsidRPr="004971C3">
        <w:rPr>
          <w:rFonts w:ascii="Verdana" w:hAnsi="Verdana"/>
          <w:b/>
          <w:sz w:val="16"/>
          <w:szCs w:val="16"/>
        </w:rPr>
        <w:t xml:space="preserve">Grupa CPV: </w:t>
      </w:r>
      <w:r w:rsidRPr="004971C3">
        <w:rPr>
          <w:rFonts w:ascii="Verdana" w:hAnsi="Verdana" w:cs="Arial"/>
          <w:bCs/>
          <w:sz w:val="16"/>
          <w:szCs w:val="16"/>
        </w:rPr>
        <w:t xml:space="preserve">71313450-4 Monitoring ekologiczny projektu budowlanego </w:t>
      </w: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EC090E" w:rsidP="009809BE">
      <w:pPr>
        <w:jc w:val="both"/>
        <w:rPr>
          <w:rFonts w:ascii="Verdana" w:hAnsi="Verdana"/>
          <w:sz w:val="16"/>
          <w:szCs w:val="16"/>
        </w:rPr>
      </w:pPr>
      <w:r w:rsidRPr="004971C3">
        <w:rPr>
          <w:rFonts w:ascii="Verdana" w:hAnsi="Verdana"/>
          <w:sz w:val="16"/>
          <w:szCs w:val="16"/>
        </w:rPr>
        <w:t xml:space="preserve">Znak sprawy: </w:t>
      </w:r>
      <w:r w:rsidR="00B42C4C" w:rsidRPr="004971C3">
        <w:rPr>
          <w:rFonts w:ascii="Verdana" w:hAnsi="Verdana"/>
          <w:sz w:val="16"/>
          <w:szCs w:val="16"/>
        </w:rPr>
        <w:t>O.ZG.I-2.</w:t>
      </w:r>
      <w:r w:rsidR="00696DE9">
        <w:rPr>
          <w:rFonts w:ascii="Verdana" w:hAnsi="Verdana"/>
          <w:sz w:val="16"/>
          <w:szCs w:val="16"/>
        </w:rPr>
        <w:t>532.04.2018</w:t>
      </w: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p>
    <w:p w:rsidR="007F525F" w:rsidRPr="004971C3" w:rsidRDefault="007F525F" w:rsidP="009809BE">
      <w:pPr>
        <w:jc w:val="both"/>
        <w:rPr>
          <w:rFonts w:ascii="Verdana" w:hAnsi="Verdana"/>
          <w:b/>
          <w:sz w:val="20"/>
          <w:szCs w:val="20"/>
        </w:rPr>
      </w:pPr>
      <w:r w:rsidRPr="004971C3">
        <w:rPr>
          <w:rFonts w:ascii="Verdana" w:hAnsi="Verdana"/>
          <w:b/>
          <w:sz w:val="20"/>
          <w:szCs w:val="20"/>
        </w:rPr>
        <w:tab/>
      </w:r>
      <w:r w:rsidRPr="004971C3">
        <w:rPr>
          <w:rFonts w:ascii="Verdana" w:hAnsi="Verdana"/>
          <w:b/>
          <w:sz w:val="20"/>
          <w:szCs w:val="20"/>
        </w:rPr>
        <w:tab/>
      </w:r>
      <w:r w:rsidRPr="004971C3">
        <w:rPr>
          <w:rFonts w:ascii="Verdana" w:hAnsi="Verdana"/>
          <w:b/>
          <w:sz w:val="20"/>
          <w:szCs w:val="20"/>
        </w:rPr>
        <w:tab/>
      </w:r>
      <w:r w:rsidRPr="004971C3">
        <w:rPr>
          <w:rFonts w:ascii="Verdana" w:hAnsi="Verdana"/>
          <w:b/>
          <w:sz w:val="20"/>
          <w:szCs w:val="20"/>
        </w:rPr>
        <w:tab/>
      </w:r>
      <w:r w:rsidRPr="004971C3">
        <w:rPr>
          <w:rFonts w:ascii="Verdana" w:hAnsi="Verdana"/>
          <w:b/>
          <w:sz w:val="20"/>
          <w:szCs w:val="20"/>
        </w:rPr>
        <w:tab/>
      </w:r>
    </w:p>
    <w:p w:rsidR="00490E6C" w:rsidRPr="004971C3" w:rsidRDefault="00490E6C" w:rsidP="009809BE">
      <w:pPr>
        <w:jc w:val="both"/>
        <w:rPr>
          <w:rFonts w:ascii="Verdana" w:hAnsi="Verdana"/>
          <w:b/>
          <w:sz w:val="20"/>
          <w:szCs w:val="20"/>
        </w:rPr>
      </w:pPr>
    </w:p>
    <w:p w:rsidR="00711022" w:rsidRPr="004971C3" w:rsidRDefault="00711022" w:rsidP="009809BE">
      <w:pPr>
        <w:jc w:val="both"/>
        <w:rPr>
          <w:rFonts w:ascii="Verdana" w:hAnsi="Verdana"/>
          <w:b/>
          <w:sz w:val="20"/>
          <w:szCs w:val="20"/>
        </w:rPr>
      </w:pPr>
    </w:p>
    <w:p w:rsidR="00711022" w:rsidRPr="004971C3" w:rsidRDefault="00711022" w:rsidP="009809BE">
      <w:pPr>
        <w:jc w:val="both"/>
        <w:rPr>
          <w:rFonts w:ascii="Verdana" w:hAnsi="Verdana"/>
          <w:b/>
          <w:sz w:val="20"/>
          <w:szCs w:val="20"/>
        </w:rPr>
      </w:pPr>
    </w:p>
    <w:p w:rsidR="00711022" w:rsidRPr="004971C3" w:rsidRDefault="00711022" w:rsidP="009809BE">
      <w:pPr>
        <w:jc w:val="both"/>
        <w:rPr>
          <w:rFonts w:ascii="Verdana" w:hAnsi="Verdana"/>
          <w:b/>
          <w:sz w:val="20"/>
          <w:szCs w:val="20"/>
        </w:rPr>
      </w:pPr>
    </w:p>
    <w:p w:rsidR="00711022" w:rsidRPr="004971C3" w:rsidRDefault="00711022" w:rsidP="009809BE">
      <w:pPr>
        <w:jc w:val="both"/>
        <w:rPr>
          <w:rFonts w:ascii="Verdana" w:hAnsi="Verdana"/>
          <w:b/>
          <w:sz w:val="20"/>
          <w:szCs w:val="20"/>
        </w:rPr>
      </w:pPr>
    </w:p>
    <w:p w:rsidR="00711022" w:rsidRPr="004971C3" w:rsidRDefault="00711022" w:rsidP="009809BE">
      <w:pPr>
        <w:jc w:val="both"/>
        <w:rPr>
          <w:rFonts w:ascii="Verdana" w:hAnsi="Verdana"/>
          <w:b/>
          <w:sz w:val="20"/>
          <w:szCs w:val="20"/>
        </w:rPr>
      </w:pPr>
    </w:p>
    <w:p w:rsidR="00711022" w:rsidRDefault="00711022" w:rsidP="009809BE">
      <w:pPr>
        <w:jc w:val="both"/>
        <w:rPr>
          <w:rFonts w:ascii="Verdana" w:hAnsi="Verdana"/>
          <w:b/>
          <w:sz w:val="20"/>
          <w:szCs w:val="20"/>
        </w:rPr>
      </w:pPr>
    </w:p>
    <w:p w:rsidR="00F35C2D" w:rsidRPr="004971C3" w:rsidRDefault="00F35C2D" w:rsidP="009809BE">
      <w:pPr>
        <w:jc w:val="both"/>
        <w:rPr>
          <w:rFonts w:ascii="Verdana" w:hAnsi="Verdana"/>
          <w:b/>
          <w:sz w:val="20"/>
          <w:szCs w:val="20"/>
        </w:rPr>
      </w:pPr>
    </w:p>
    <w:p w:rsidR="00711022" w:rsidRPr="004971C3" w:rsidRDefault="00711022" w:rsidP="009809BE">
      <w:pPr>
        <w:jc w:val="both"/>
        <w:rPr>
          <w:rFonts w:ascii="Verdana" w:hAnsi="Verdana"/>
          <w:b/>
          <w:sz w:val="20"/>
          <w:szCs w:val="20"/>
        </w:rPr>
      </w:pPr>
    </w:p>
    <w:p w:rsidR="00E50203" w:rsidRPr="00F35C2D" w:rsidRDefault="007F525F" w:rsidP="00F35C2D">
      <w:pPr>
        <w:jc w:val="center"/>
        <w:rPr>
          <w:rFonts w:ascii="Verdana" w:hAnsi="Verdana"/>
          <w:i/>
          <w:sz w:val="20"/>
          <w:szCs w:val="20"/>
        </w:rPr>
      </w:pPr>
      <w:r w:rsidRPr="004971C3">
        <w:rPr>
          <w:rFonts w:ascii="Verdana" w:hAnsi="Verdana"/>
          <w:i/>
          <w:sz w:val="20"/>
          <w:szCs w:val="20"/>
        </w:rPr>
        <w:t xml:space="preserve">Zielona Góra, </w:t>
      </w:r>
      <w:r w:rsidR="00696DE9">
        <w:rPr>
          <w:rFonts w:ascii="Verdana" w:hAnsi="Verdana"/>
          <w:i/>
          <w:sz w:val="20"/>
          <w:szCs w:val="20"/>
        </w:rPr>
        <w:t>styczeń 2018</w:t>
      </w:r>
      <w:r w:rsidR="00F35C2D">
        <w:rPr>
          <w:rFonts w:ascii="Verdana" w:hAnsi="Verdana"/>
          <w:i/>
          <w:sz w:val="20"/>
          <w:szCs w:val="20"/>
        </w:rPr>
        <w:t xml:space="preserve"> r.</w:t>
      </w:r>
    </w:p>
    <w:p w:rsidR="00640849" w:rsidRPr="004971C3" w:rsidRDefault="00E50203" w:rsidP="009809BE">
      <w:pPr>
        <w:pStyle w:val="Akapitzlist"/>
        <w:numPr>
          <w:ilvl w:val="0"/>
          <w:numId w:val="7"/>
        </w:numPr>
        <w:jc w:val="both"/>
        <w:rPr>
          <w:rFonts w:ascii="Verdana" w:hAnsi="Verdana"/>
          <w:b/>
          <w:sz w:val="20"/>
          <w:szCs w:val="20"/>
        </w:rPr>
      </w:pPr>
      <w:r w:rsidRPr="004971C3">
        <w:rPr>
          <w:rFonts w:ascii="Verdana" w:hAnsi="Verdana"/>
          <w:b/>
          <w:sz w:val="20"/>
          <w:szCs w:val="20"/>
        </w:rPr>
        <w:lastRenderedPageBreak/>
        <w:t>Przedmiot zamówienia</w:t>
      </w:r>
    </w:p>
    <w:p w:rsidR="00301B7B" w:rsidRPr="004971C3" w:rsidRDefault="00301B7B" w:rsidP="001B34B4">
      <w:pPr>
        <w:jc w:val="both"/>
        <w:rPr>
          <w:rFonts w:ascii="Verdana" w:hAnsi="Verdana"/>
          <w:sz w:val="20"/>
          <w:szCs w:val="20"/>
        </w:rPr>
      </w:pPr>
      <w:r w:rsidRPr="004971C3">
        <w:rPr>
          <w:rFonts w:ascii="Verdana" w:hAnsi="Verdana"/>
          <w:sz w:val="20"/>
          <w:szCs w:val="20"/>
        </w:rPr>
        <w:t xml:space="preserve">Przedmiotem zamówienia </w:t>
      </w:r>
      <w:r w:rsidR="00992F48" w:rsidRPr="004971C3">
        <w:rPr>
          <w:rFonts w:ascii="Verdana" w:hAnsi="Verdana"/>
          <w:sz w:val="20"/>
          <w:szCs w:val="20"/>
        </w:rPr>
        <w:t xml:space="preserve">są wymagania dotyczące przeprowadzenia </w:t>
      </w:r>
      <w:r w:rsidR="008F2125" w:rsidRPr="004971C3">
        <w:rPr>
          <w:rFonts w:ascii="Verdana" w:hAnsi="Verdana"/>
          <w:sz w:val="20"/>
          <w:szCs w:val="20"/>
        </w:rPr>
        <w:t xml:space="preserve">w </w:t>
      </w:r>
      <w:r w:rsidR="00992F48" w:rsidRPr="004971C3">
        <w:rPr>
          <w:rFonts w:ascii="Verdana" w:hAnsi="Verdana"/>
          <w:sz w:val="20"/>
          <w:szCs w:val="20"/>
        </w:rPr>
        <w:t xml:space="preserve">terminie </w:t>
      </w:r>
      <w:r w:rsidR="00397F20" w:rsidRPr="004971C3">
        <w:rPr>
          <w:rFonts w:ascii="Verdana" w:hAnsi="Verdana"/>
          <w:sz w:val="20"/>
          <w:szCs w:val="20"/>
        </w:rPr>
        <w:t xml:space="preserve"> </w:t>
      </w:r>
      <w:r w:rsidR="00992F48" w:rsidRPr="004971C3">
        <w:rPr>
          <w:rFonts w:ascii="Verdana" w:hAnsi="Verdana"/>
          <w:sz w:val="20"/>
          <w:szCs w:val="20"/>
        </w:rPr>
        <w:br/>
      </w:r>
      <w:r w:rsidR="00397F20" w:rsidRPr="00EF0D4D">
        <w:rPr>
          <w:rFonts w:ascii="Verdana" w:hAnsi="Verdana"/>
          <w:sz w:val="20"/>
          <w:szCs w:val="20"/>
          <w:u w:val="single"/>
        </w:rPr>
        <w:t xml:space="preserve">od 1 kwietnia </w:t>
      </w:r>
      <w:r w:rsidR="00992F48" w:rsidRPr="00EF0D4D">
        <w:rPr>
          <w:rFonts w:ascii="Verdana" w:hAnsi="Verdana"/>
          <w:sz w:val="20"/>
          <w:szCs w:val="20"/>
          <w:u w:val="single"/>
        </w:rPr>
        <w:t xml:space="preserve">2018 r. </w:t>
      </w:r>
      <w:r w:rsidR="00397F20" w:rsidRPr="00EF0D4D">
        <w:rPr>
          <w:rFonts w:ascii="Verdana" w:hAnsi="Verdana"/>
          <w:sz w:val="20"/>
          <w:szCs w:val="20"/>
          <w:u w:val="single"/>
        </w:rPr>
        <w:t xml:space="preserve">do 30 października </w:t>
      </w:r>
      <w:r w:rsidR="008F2125" w:rsidRPr="00EF0D4D">
        <w:rPr>
          <w:rFonts w:ascii="Verdana" w:hAnsi="Verdana"/>
          <w:sz w:val="20"/>
          <w:szCs w:val="20"/>
          <w:u w:val="single"/>
        </w:rPr>
        <w:t xml:space="preserve">2018 r. </w:t>
      </w:r>
      <w:r w:rsidR="00992F48" w:rsidRPr="00EF0D4D">
        <w:rPr>
          <w:rFonts w:ascii="Verdana" w:hAnsi="Verdana"/>
          <w:sz w:val="20"/>
          <w:szCs w:val="20"/>
          <w:u w:val="single"/>
        </w:rPr>
        <w:t>badań środowiskowych</w:t>
      </w:r>
      <w:r w:rsidR="00992F48" w:rsidRPr="004971C3">
        <w:rPr>
          <w:rFonts w:ascii="Verdana" w:hAnsi="Verdana"/>
          <w:sz w:val="20"/>
          <w:szCs w:val="20"/>
        </w:rPr>
        <w:t xml:space="preserve"> w zakresie </w:t>
      </w:r>
      <w:r w:rsidR="00A308AE" w:rsidRPr="004971C3">
        <w:rPr>
          <w:rFonts w:ascii="Verdana" w:hAnsi="Verdana"/>
          <w:sz w:val="20"/>
          <w:szCs w:val="20"/>
        </w:rPr>
        <w:t xml:space="preserve">monitoringu </w:t>
      </w:r>
      <w:r w:rsidR="008F2125" w:rsidRPr="004971C3">
        <w:rPr>
          <w:rFonts w:ascii="Verdana" w:hAnsi="Verdana"/>
          <w:sz w:val="20"/>
          <w:szCs w:val="20"/>
        </w:rPr>
        <w:t>skuteczności funkcjonowania trzech bramownic dla nietoperzy km 49+</w:t>
      </w:r>
      <w:smartTag w:uri="urn:schemas-microsoft-com:office:smarttags" w:element="metricconverter">
        <w:smartTagPr>
          <w:attr w:name="ProductID" w:val="016, km"/>
        </w:smartTagPr>
        <w:r w:rsidR="008F2125" w:rsidRPr="004971C3">
          <w:rPr>
            <w:rFonts w:ascii="Verdana" w:hAnsi="Verdana"/>
            <w:sz w:val="20"/>
            <w:szCs w:val="20"/>
          </w:rPr>
          <w:t>016, km</w:t>
        </w:r>
      </w:smartTag>
      <w:r w:rsidR="008F2125" w:rsidRPr="004971C3">
        <w:rPr>
          <w:rFonts w:ascii="Verdana" w:hAnsi="Verdana"/>
          <w:sz w:val="20"/>
          <w:szCs w:val="20"/>
        </w:rPr>
        <w:t xml:space="preserve"> 61+</w:t>
      </w:r>
      <w:smartTag w:uri="urn:schemas-microsoft-com:office:smarttags" w:element="metricconverter">
        <w:smartTagPr>
          <w:attr w:name="ProductID" w:val="927, km"/>
        </w:smartTagPr>
        <w:r w:rsidR="008F2125" w:rsidRPr="004971C3">
          <w:rPr>
            <w:rFonts w:ascii="Verdana" w:hAnsi="Verdana"/>
            <w:sz w:val="20"/>
            <w:szCs w:val="20"/>
          </w:rPr>
          <w:t>927, km</w:t>
        </w:r>
      </w:smartTag>
      <w:r w:rsidR="00992F48" w:rsidRPr="004971C3">
        <w:rPr>
          <w:rFonts w:ascii="Verdana" w:hAnsi="Verdana"/>
          <w:sz w:val="20"/>
          <w:szCs w:val="20"/>
        </w:rPr>
        <w:t xml:space="preserve"> 63+569</w:t>
      </w:r>
      <w:r w:rsidR="00397F20" w:rsidRPr="004971C3">
        <w:rPr>
          <w:rFonts w:ascii="Verdana" w:hAnsi="Verdana"/>
          <w:sz w:val="20"/>
          <w:szCs w:val="20"/>
        </w:rPr>
        <w:t>,</w:t>
      </w:r>
      <w:r w:rsidR="00C735A1" w:rsidRPr="004971C3">
        <w:rPr>
          <w:rFonts w:ascii="Verdana" w:hAnsi="Verdana"/>
          <w:sz w:val="20"/>
          <w:szCs w:val="20"/>
        </w:rPr>
        <w:t xml:space="preserve"> </w:t>
      </w:r>
      <w:r w:rsidR="00A308AE" w:rsidRPr="004971C3">
        <w:rPr>
          <w:rFonts w:ascii="Verdana" w:hAnsi="Verdana"/>
          <w:sz w:val="20"/>
          <w:szCs w:val="20"/>
        </w:rPr>
        <w:t xml:space="preserve">śmiertelności nietoperzy oraz </w:t>
      </w:r>
      <w:r w:rsidR="008F2125" w:rsidRPr="004971C3">
        <w:rPr>
          <w:rFonts w:ascii="Verdana" w:hAnsi="Verdana"/>
          <w:sz w:val="20"/>
          <w:szCs w:val="20"/>
        </w:rPr>
        <w:t>wykorzystania przez nietoperze przejść dla zwierząt</w:t>
      </w:r>
      <w:r w:rsidR="00A308AE" w:rsidRPr="004971C3">
        <w:rPr>
          <w:rFonts w:ascii="Verdana" w:hAnsi="Verdana"/>
          <w:sz w:val="20"/>
          <w:szCs w:val="20"/>
        </w:rPr>
        <w:t>. W ramach przedmiotu zamówienia Wykonawca zobowiązany jest do sporządzenia</w:t>
      </w:r>
      <w:r w:rsidR="00992F48" w:rsidRPr="004971C3">
        <w:rPr>
          <w:rFonts w:ascii="Verdana" w:hAnsi="Verdana"/>
          <w:sz w:val="20"/>
          <w:szCs w:val="20"/>
        </w:rPr>
        <w:t xml:space="preserve"> w terminie </w:t>
      </w:r>
      <w:r w:rsidR="00992F48" w:rsidRPr="00EF0D4D">
        <w:rPr>
          <w:rFonts w:ascii="Verdana" w:hAnsi="Verdana"/>
          <w:sz w:val="20"/>
          <w:szCs w:val="20"/>
          <w:u w:val="single"/>
        </w:rPr>
        <w:t xml:space="preserve">do </w:t>
      </w:r>
      <w:r w:rsidR="005E29D5" w:rsidRPr="00EF0D4D">
        <w:rPr>
          <w:rFonts w:ascii="Verdana" w:hAnsi="Verdana"/>
          <w:sz w:val="20"/>
          <w:szCs w:val="20"/>
          <w:u w:val="single"/>
        </w:rPr>
        <w:t xml:space="preserve">dnia </w:t>
      </w:r>
      <w:r w:rsidR="00992F48" w:rsidRPr="00EF0D4D">
        <w:rPr>
          <w:rFonts w:ascii="Verdana" w:hAnsi="Verdana"/>
          <w:sz w:val="20"/>
          <w:szCs w:val="20"/>
          <w:u w:val="single"/>
        </w:rPr>
        <w:t>15.11.2018 r. opracowania</w:t>
      </w:r>
      <w:r w:rsidR="006258E5" w:rsidRPr="00EF0D4D">
        <w:rPr>
          <w:rFonts w:ascii="Verdana" w:hAnsi="Verdana"/>
          <w:sz w:val="20"/>
          <w:szCs w:val="20"/>
          <w:u w:val="single"/>
        </w:rPr>
        <w:t xml:space="preserve"> wyników</w:t>
      </w:r>
      <w:r w:rsidR="006258E5" w:rsidRPr="004971C3">
        <w:rPr>
          <w:rFonts w:ascii="Verdana" w:hAnsi="Verdana"/>
          <w:sz w:val="20"/>
          <w:szCs w:val="20"/>
        </w:rPr>
        <w:t xml:space="preserve"> </w:t>
      </w:r>
      <w:r w:rsidR="00992F48" w:rsidRPr="004971C3">
        <w:rPr>
          <w:rFonts w:ascii="Verdana" w:hAnsi="Verdana"/>
          <w:sz w:val="20"/>
          <w:szCs w:val="20"/>
        </w:rPr>
        <w:t xml:space="preserve">ww. </w:t>
      </w:r>
      <w:r w:rsidR="006258E5" w:rsidRPr="004971C3">
        <w:rPr>
          <w:rFonts w:ascii="Verdana" w:hAnsi="Verdana"/>
          <w:sz w:val="20"/>
          <w:szCs w:val="20"/>
        </w:rPr>
        <w:t xml:space="preserve">badań </w:t>
      </w:r>
      <w:r w:rsidR="007F525F" w:rsidRPr="004971C3">
        <w:rPr>
          <w:rFonts w:ascii="Verdana" w:hAnsi="Verdana"/>
          <w:sz w:val="20"/>
          <w:szCs w:val="20"/>
        </w:rPr>
        <w:t xml:space="preserve">ze szczególnym uwzględnieniem gatunków </w:t>
      </w:r>
      <w:r w:rsidR="00C735A1" w:rsidRPr="004971C3">
        <w:rPr>
          <w:rFonts w:ascii="Verdana" w:hAnsi="Verdana"/>
          <w:sz w:val="20"/>
          <w:szCs w:val="20"/>
        </w:rPr>
        <w:t xml:space="preserve">nietoperzy </w:t>
      </w:r>
      <w:r w:rsidR="007F525F" w:rsidRPr="004971C3">
        <w:rPr>
          <w:rFonts w:ascii="Verdana" w:hAnsi="Verdana"/>
          <w:sz w:val="20"/>
          <w:szCs w:val="20"/>
        </w:rPr>
        <w:t xml:space="preserve">będących przedmiotami ochrony </w:t>
      </w:r>
      <w:r w:rsidR="00C735A1" w:rsidRPr="004971C3">
        <w:rPr>
          <w:rFonts w:ascii="Verdana" w:hAnsi="Verdana"/>
          <w:sz w:val="20"/>
          <w:szCs w:val="20"/>
        </w:rPr>
        <w:t>obszaru Natura 2000</w:t>
      </w:r>
      <w:r w:rsidR="007F525F" w:rsidRPr="004971C3">
        <w:rPr>
          <w:rFonts w:ascii="Verdana" w:hAnsi="Verdana"/>
          <w:sz w:val="20"/>
          <w:szCs w:val="20"/>
        </w:rPr>
        <w:t xml:space="preserve"> „Nietoperek”</w:t>
      </w:r>
      <w:r w:rsidR="00C735A1" w:rsidRPr="004971C3">
        <w:rPr>
          <w:rFonts w:ascii="Verdana" w:hAnsi="Verdana"/>
          <w:sz w:val="20"/>
          <w:szCs w:val="20"/>
        </w:rPr>
        <w:t xml:space="preserve"> PLH080003</w:t>
      </w:r>
      <w:r w:rsidR="007F525F" w:rsidRPr="004971C3">
        <w:rPr>
          <w:rFonts w:ascii="Verdana" w:hAnsi="Verdana"/>
          <w:sz w:val="20"/>
          <w:szCs w:val="20"/>
        </w:rPr>
        <w:t>,</w:t>
      </w:r>
      <w:r w:rsidR="00992F48" w:rsidRPr="004971C3">
        <w:rPr>
          <w:rFonts w:ascii="Verdana" w:hAnsi="Verdana"/>
          <w:sz w:val="20"/>
          <w:szCs w:val="20"/>
        </w:rPr>
        <w:t xml:space="preserve"> w związku z eksploatacją autostrady A-2 odcinek Świecko – </w:t>
      </w:r>
      <w:r w:rsidR="0017517B">
        <w:rPr>
          <w:rFonts w:ascii="Verdana" w:hAnsi="Verdana"/>
          <w:sz w:val="20"/>
          <w:szCs w:val="20"/>
        </w:rPr>
        <w:t>Nowy Tomyśl</w:t>
      </w:r>
      <w:r w:rsidR="00992F48" w:rsidRPr="004971C3">
        <w:rPr>
          <w:rFonts w:ascii="Verdana" w:hAnsi="Verdana"/>
          <w:sz w:val="20"/>
          <w:szCs w:val="20"/>
        </w:rPr>
        <w:t xml:space="preserve"> (km 1+995 – </w:t>
      </w:r>
      <w:r w:rsidR="0017517B">
        <w:rPr>
          <w:rFonts w:ascii="Verdana" w:hAnsi="Verdana"/>
          <w:sz w:val="20"/>
          <w:szCs w:val="20"/>
        </w:rPr>
        <w:t>107+900</w:t>
      </w:r>
      <w:r w:rsidR="00992F48" w:rsidRPr="004971C3">
        <w:rPr>
          <w:rFonts w:ascii="Verdana" w:hAnsi="Verdana"/>
          <w:sz w:val="20"/>
          <w:szCs w:val="20"/>
        </w:rPr>
        <w:t>) na</w:t>
      </w:r>
      <w:r w:rsidR="00D77F90">
        <w:rPr>
          <w:rFonts w:ascii="Verdana" w:hAnsi="Verdana"/>
          <w:sz w:val="20"/>
          <w:szCs w:val="20"/>
        </w:rPr>
        <w:t xml:space="preserve"> terenie województwa lubuskiego</w:t>
      </w:r>
      <w:r w:rsidR="00C27F0D">
        <w:rPr>
          <w:rFonts w:ascii="Verdana" w:hAnsi="Verdana"/>
          <w:sz w:val="20"/>
          <w:szCs w:val="20"/>
        </w:rPr>
        <w:t xml:space="preserve"> i wielkopolskiego</w:t>
      </w:r>
      <w:r w:rsidR="00D77F90">
        <w:rPr>
          <w:rFonts w:ascii="Verdana" w:hAnsi="Verdana"/>
          <w:sz w:val="20"/>
          <w:szCs w:val="20"/>
        </w:rPr>
        <w:t xml:space="preserve">. </w:t>
      </w:r>
      <w:r w:rsidR="00753B0F" w:rsidRPr="004971C3">
        <w:rPr>
          <w:rFonts w:ascii="Verdana" w:hAnsi="Verdana"/>
          <w:sz w:val="20"/>
          <w:szCs w:val="20"/>
        </w:rPr>
        <w:t>B</w:t>
      </w:r>
      <w:r w:rsidR="00992F48" w:rsidRPr="004971C3">
        <w:rPr>
          <w:rFonts w:ascii="Verdana" w:hAnsi="Verdana"/>
          <w:sz w:val="20"/>
          <w:szCs w:val="20"/>
        </w:rPr>
        <w:t>adania</w:t>
      </w:r>
      <w:r w:rsidR="005E29D5" w:rsidRPr="004971C3">
        <w:rPr>
          <w:rFonts w:ascii="Verdana" w:hAnsi="Verdana"/>
          <w:sz w:val="20"/>
          <w:szCs w:val="20"/>
        </w:rPr>
        <w:t xml:space="preserve"> monitoringowe</w:t>
      </w:r>
      <w:r w:rsidR="00992F48" w:rsidRPr="004971C3">
        <w:rPr>
          <w:rFonts w:ascii="Verdana" w:hAnsi="Verdana"/>
          <w:sz w:val="20"/>
          <w:szCs w:val="20"/>
        </w:rPr>
        <w:t xml:space="preserve"> należy przeprowadzić z</w:t>
      </w:r>
      <w:r w:rsidR="007F525F" w:rsidRPr="004971C3">
        <w:rPr>
          <w:rFonts w:ascii="Verdana" w:hAnsi="Verdana"/>
          <w:sz w:val="20"/>
          <w:szCs w:val="20"/>
        </w:rPr>
        <w:t xml:space="preserve">godnie z metodyką wskazaną w rozdziale III poniżej. </w:t>
      </w:r>
    </w:p>
    <w:p w:rsidR="003A5FD7" w:rsidRPr="004971C3" w:rsidRDefault="00A731C3" w:rsidP="001B34B4">
      <w:pPr>
        <w:jc w:val="both"/>
        <w:rPr>
          <w:rFonts w:ascii="Verdana" w:hAnsi="Verdana"/>
          <w:sz w:val="20"/>
          <w:szCs w:val="20"/>
        </w:rPr>
      </w:pPr>
      <w:r w:rsidRPr="004971C3">
        <w:rPr>
          <w:rFonts w:ascii="Verdana" w:hAnsi="Verdana"/>
          <w:sz w:val="20"/>
          <w:szCs w:val="20"/>
        </w:rPr>
        <w:t xml:space="preserve">Obowiązek realizacji monitoringu wynika z zapisów </w:t>
      </w:r>
      <w:r w:rsidR="00757B3F" w:rsidRPr="004971C3">
        <w:rPr>
          <w:rFonts w:ascii="Verdana" w:hAnsi="Verdana"/>
          <w:sz w:val="20"/>
          <w:szCs w:val="20"/>
        </w:rPr>
        <w:t>decyzji Regionalnego Dyrektora Ochrony Środowiska w Gorzowie Wlkp. o środowiskowych uwarunkowaniach w zakresie oddziaływania na obszary Natura 2000 znak: RDOŚ-08-WOOŚ II-66130-002/10/mb z 10.05.2010 r.</w:t>
      </w:r>
      <w:r w:rsidRPr="004971C3">
        <w:rPr>
          <w:rFonts w:ascii="Verdana" w:hAnsi="Verdana"/>
          <w:sz w:val="20"/>
          <w:szCs w:val="20"/>
        </w:rPr>
        <w:t xml:space="preserve"> dla pr</w:t>
      </w:r>
      <w:r w:rsidR="00D77F90">
        <w:rPr>
          <w:rFonts w:ascii="Verdana" w:hAnsi="Verdana"/>
          <w:sz w:val="20"/>
          <w:szCs w:val="20"/>
        </w:rPr>
        <w:t>zedsięwzięcia polegającego na: „B</w:t>
      </w:r>
      <w:r w:rsidRPr="004971C3">
        <w:rPr>
          <w:rFonts w:ascii="Verdana" w:hAnsi="Verdana"/>
          <w:sz w:val="20"/>
          <w:szCs w:val="20"/>
        </w:rPr>
        <w:t xml:space="preserve">udowie autostrady A2 odcinek Świecko – Nowy Tomyśl, km 1+995 – 107+900, na terenie województwa lubuskiego </w:t>
      </w:r>
      <w:r w:rsidRPr="004971C3">
        <w:rPr>
          <w:rFonts w:ascii="Verdana" w:hAnsi="Verdana"/>
          <w:sz w:val="20"/>
          <w:szCs w:val="20"/>
        </w:rPr>
        <w:br/>
        <w:t xml:space="preserve">i wielkopolskiego”. </w:t>
      </w:r>
    </w:p>
    <w:p w:rsidR="00E50203" w:rsidRPr="004971C3" w:rsidRDefault="00E50203" w:rsidP="009809BE">
      <w:pPr>
        <w:jc w:val="both"/>
        <w:rPr>
          <w:rFonts w:ascii="Verdana" w:hAnsi="Verdana"/>
          <w:sz w:val="20"/>
          <w:szCs w:val="20"/>
        </w:rPr>
      </w:pPr>
    </w:p>
    <w:p w:rsidR="00640849" w:rsidRPr="004971C3" w:rsidRDefault="00E50203" w:rsidP="009809BE">
      <w:pPr>
        <w:pStyle w:val="Akapitzlist"/>
        <w:numPr>
          <w:ilvl w:val="0"/>
          <w:numId w:val="7"/>
        </w:numPr>
        <w:jc w:val="both"/>
        <w:rPr>
          <w:rFonts w:ascii="Verdana" w:hAnsi="Verdana"/>
          <w:b/>
          <w:sz w:val="20"/>
          <w:szCs w:val="20"/>
        </w:rPr>
      </w:pPr>
      <w:r w:rsidRPr="004971C3">
        <w:rPr>
          <w:rFonts w:ascii="Verdana" w:hAnsi="Verdana"/>
          <w:b/>
          <w:sz w:val="20"/>
          <w:szCs w:val="20"/>
        </w:rPr>
        <w:t>Cel zadania</w:t>
      </w:r>
    </w:p>
    <w:p w:rsidR="007F525F" w:rsidRPr="004971C3" w:rsidRDefault="007F525F" w:rsidP="00550827">
      <w:pPr>
        <w:jc w:val="both"/>
        <w:rPr>
          <w:rFonts w:ascii="Verdana" w:hAnsi="Verdana"/>
          <w:sz w:val="20"/>
          <w:szCs w:val="20"/>
        </w:rPr>
      </w:pPr>
      <w:r w:rsidRPr="004971C3">
        <w:rPr>
          <w:rFonts w:ascii="Verdana" w:hAnsi="Verdana"/>
          <w:sz w:val="20"/>
          <w:szCs w:val="20"/>
        </w:rPr>
        <w:t>C</w:t>
      </w:r>
      <w:r w:rsidR="009523C1" w:rsidRPr="004971C3">
        <w:rPr>
          <w:rFonts w:ascii="Verdana" w:hAnsi="Verdana"/>
          <w:sz w:val="20"/>
          <w:szCs w:val="20"/>
        </w:rPr>
        <w:t xml:space="preserve">elem zadania jest </w:t>
      </w:r>
      <w:r w:rsidR="00757B3F" w:rsidRPr="004971C3">
        <w:rPr>
          <w:rFonts w:ascii="Verdana" w:hAnsi="Verdana"/>
          <w:sz w:val="20"/>
          <w:szCs w:val="20"/>
        </w:rPr>
        <w:t>sprawdzenie</w:t>
      </w:r>
      <w:r w:rsidRPr="004971C3">
        <w:rPr>
          <w:rFonts w:ascii="Verdana" w:hAnsi="Verdana"/>
          <w:sz w:val="20"/>
          <w:szCs w:val="20"/>
        </w:rPr>
        <w:t xml:space="preserve"> skuteczności </w:t>
      </w:r>
      <w:r w:rsidR="00757B3F" w:rsidRPr="004971C3">
        <w:rPr>
          <w:rFonts w:ascii="Verdana" w:hAnsi="Verdana"/>
          <w:sz w:val="20"/>
          <w:szCs w:val="20"/>
        </w:rPr>
        <w:t xml:space="preserve">zastosowanych rozwiązań w zakresie </w:t>
      </w:r>
      <w:r w:rsidRPr="004971C3">
        <w:rPr>
          <w:rFonts w:ascii="Verdana" w:hAnsi="Verdana"/>
          <w:sz w:val="20"/>
          <w:szCs w:val="20"/>
        </w:rPr>
        <w:t>funkcjonowania bra</w:t>
      </w:r>
      <w:r w:rsidR="009523C1" w:rsidRPr="004971C3">
        <w:rPr>
          <w:rFonts w:ascii="Verdana" w:hAnsi="Verdana"/>
          <w:sz w:val="20"/>
          <w:szCs w:val="20"/>
        </w:rPr>
        <w:t>mownic dla nietoperzy</w:t>
      </w:r>
      <w:r w:rsidR="00580506" w:rsidRPr="004971C3">
        <w:rPr>
          <w:rFonts w:ascii="Verdana" w:hAnsi="Verdana"/>
          <w:sz w:val="20"/>
          <w:szCs w:val="20"/>
        </w:rPr>
        <w:t xml:space="preserve">, </w:t>
      </w:r>
      <w:r w:rsidR="00757B3F" w:rsidRPr="004971C3">
        <w:rPr>
          <w:rFonts w:ascii="Verdana" w:hAnsi="Verdana"/>
          <w:sz w:val="20"/>
          <w:szCs w:val="20"/>
        </w:rPr>
        <w:t xml:space="preserve">ocena </w:t>
      </w:r>
      <w:r w:rsidRPr="004971C3">
        <w:rPr>
          <w:rFonts w:ascii="Verdana" w:hAnsi="Verdana"/>
          <w:sz w:val="20"/>
          <w:szCs w:val="20"/>
        </w:rPr>
        <w:t xml:space="preserve">wykorzystania przez nietoperze innych obiektów inżynierskich, tj. przepustów pod drogą, wiaduktów drogowych, i innych, w tym </w:t>
      </w:r>
      <w:r w:rsidR="000A570F" w:rsidRPr="004971C3">
        <w:rPr>
          <w:rFonts w:ascii="Verdana" w:hAnsi="Verdana"/>
          <w:sz w:val="20"/>
          <w:szCs w:val="20"/>
        </w:rPr>
        <w:t>trzynastu</w:t>
      </w:r>
      <w:r w:rsidRPr="004971C3">
        <w:rPr>
          <w:rFonts w:ascii="Verdana" w:hAnsi="Verdana"/>
          <w:sz w:val="20"/>
          <w:szCs w:val="20"/>
        </w:rPr>
        <w:t xml:space="preserve"> przejść dla zwierząt, znajdujących się w bliskiej odległości od granic obszaru Natura 2000 „Nietoperek”</w:t>
      </w:r>
      <w:r w:rsidR="00757B3F" w:rsidRPr="004971C3">
        <w:rPr>
          <w:rFonts w:ascii="Verdana" w:hAnsi="Verdana"/>
          <w:sz w:val="20"/>
          <w:szCs w:val="20"/>
        </w:rPr>
        <w:t xml:space="preserve"> oraz kontrola śmiertelności</w:t>
      </w:r>
      <w:r w:rsidR="000A570F" w:rsidRPr="004971C3">
        <w:rPr>
          <w:rFonts w:ascii="Verdana" w:hAnsi="Verdana"/>
          <w:sz w:val="20"/>
          <w:szCs w:val="20"/>
        </w:rPr>
        <w:t xml:space="preserve"> nietoperzy.</w:t>
      </w:r>
    </w:p>
    <w:p w:rsidR="00550827" w:rsidRPr="004971C3" w:rsidRDefault="00550827" w:rsidP="00550827">
      <w:pPr>
        <w:jc w:val="both"/>
        <w:rPr>
          <w:rFonts w:ascii="Verdana" w:hAnsi="Verdana"/>
          <w:sz w:val="20"/>
          <w:szCs w:val="20"/>
        </w:rPr>
      </w:pPr>
    </w:p>
    <w:p w:rsidR="00550827" w:rsidRPr="004971C3" w:rsidRDefault="007F525F" w:rsidP="00550827">
      <w:pPr>
        <w:jc w:val="both"/>
        <w:rPr>
          <w:rStyle w:val="ff22"/>
          <w:rFonts w:ascii="Verdana" w:hAnsi="Verdana"/>
          <w:sz w:val="20"/>
          <w:szCs w:val="20"/>
        </w:rPr>
      </w:pPr>
      <w:r w:rsidRPr="004971C3">
        <w:rPr>
          <w:rStyle w:val="ff22"/>
          <w:rFonts w:ascii="Verdana" w:hAnsi="Verdana"/>
          <w:sz w:val="20"/>
          <w:szCs w:val="20"/>
        </w:rPr>
        <w:t xml:space="preserve">Na autostradzie A2 Świecko </w:t>
      </w:r>
      <w:r w:rsidR="00234CDF">
        <w:rPr>
          <w:rStyle w:val="ff22"/>
          <w:rFonts w:ascii="Verdana" w:hAnsi="Verdana"/>
          <w:sz w:val="20"/>
          <w:szCs w:val="20"/>
        </w:rPr>
        <w:t>–</w:t>
      </w:r>
      <w:r w:rsidRPr="004971C3">
        <w:rPr>
          <w:rStyle w:val="ff22"/>
          <w:rFonts w:ascii="Verdana" w:hAnsi="Verdana"/>
          <w:sz w:val="20"/>
          <w:szCs w:val="20"/>
        </w:rPr>
        <w:t xml:space="preserve"> </w:t>
      </w:r>
      <w:r w:rsidR="00234CDF">
        <w:rPr>
          <w:rStyle w:val="ff22"/>
          <w:rFonts w:ascii="Verdana" w:hAnsi="Verdana"/>
          <w:sz w:val="20"/>
          <w:szCs w:val="20"/>
        </w:rPr>
        <w:t>Nowy Tomyśl</w:t>
      </w:r>
      <w:r w:rsidRPr="004971C3">
        <w:rPr>
          <w:rStyle w:val="ff22"/>
          <w:rFonts w:ascii="Verdana" w:hAnsi="Verdana"/>
          <w:sz w:val="20"/>
          <w:szCs w:val="20"/>
        </w:rPr>
        <w:t xml:space="preserve"> </w:t>
      </w:r>
      <w:r w:rsidR="00550827" w:rsidRPr="004971C3">
        <w:rPr>
          <w:rFonts w:ascii="Verdana" w:hAnsi="Verdana"/>
          <w:sz w:val="20"/>
          <w:szCs w:val="20"/>
        </w:rPr>
        <w:t xml:space="preserve">(km 1+995 – 107+900) </w:t>
      </w:r>
      <w:r w:rsidRPr="004971C3">
        <w:rPr>
          <w:rStyle w:val="ff22"/>
          <w:rFonts w:ascii="Verdana" w:hAnsi="Verdana"/>
          <w:sz w:val="20"/>
          <w:szCs w:val="20"/>
        </w:rPr>
        <w:t>p</w:t>
      </w:r>
      <w:r w:rsidR="00550827" w:rsidRPr="004971C3">
        <w:rPr>
          <w:rStyle w:val="ff22"/>
          <w:rFonts w:ascii="Verdana" w:hAnsi="Verdana"/>
          <w:sz w:val="20"/>
          <w:szCs w:val="20"/>
        </w:rPr>
        <w:t xml:space="preserve">rzejścia bramowe zlokalizowane </w:t>
      </w:r>
      <w:r w:rsidRPr="004971C3">
        <w:rPr>
          <w:rStyle w:val="ff22"/>
          <w:rFonts w:ascii="Verdana" w:hAnsi="Verdana"/>
          <w:sz w:val="20"/>
          <w:szCs w:val="20"/>
        </w:rPr>
        <w:t xml:space="preserve">są w województwie lubuskim, powiecie świebodzińskim w </w:t>
      </w:r>
      <w:r w:rsidR="00550827" w:rsidRPr="004971C3">
        <w:rPr>
          <w:rStyle w:val="ff22"/>
          <w:rFonts w:ascii="Verdana" w:hAnsi="Verdana"/>
          <w:sz w:val="20"/>
          <w:szCs w:val="20"/>
        </w:rPr>
        <w:t>km:</w:t>
      </w:r>
    </w:p>
    <w:p w:rsidR="007F525F" w:rsidRPr="004971C3" w:rsidRDefault="00550827" w:rsidP="00550827">
      <w:pPr>
        <w:pStyle w:val="Akapitzlist"/>
        <w:numPr>
          <w:ilvl w:val="0"/>
          <w:numId w:val="40"/>
        </w:numPr>
        <w:jc w:val="both"/>
        <w:rPr>
          <w:rStyle w:val="ff22"/>
          <w:rFonts w:ascii="Verdana" w:hAnsi="Verdana"/>
          <w:sz w:val="20"/>
          <w:szCs w:val="20"/>
        </w:rPr>
      </w:pPr>
      <w:r w:rsidRPr="004971C3">
        <w:rPr>
          <w:rStyle w:val="ff22"/>
          <w:rFonts w:ascii="Verdana" w:hAnsi="Verdana"/>
          <w:sz w:val="20"/>
          <w:szCs w:val="20"/>
        </w:rPr>
        <w:t xml:space="preserve">49 + 016 </w:t>
      </w:r>
      <w:r w:rsidR="007F525F" w:rsidRPr="004971C3">
        <w:rPr>
          <w:rStyle w:val="ff22"/>
          <w:rFonts w:ascii="Verdana" w:hAnsi="Verdana"/>
          <w:sz w:val="20"/>
          <w:szCs w:val="20"/>
        </w:rPr>
        <w:t>odcinek 5</w:t>
      </w:r>
      <w:r w:rsidR="00580506" w:rsidRPr="004971C3">
        <w:rPr>
          <w:rStyle w:val="ff22"/>
          <w:rFonts w:ascii="Verdana" w:hAnsi="Verdana"/>
          <w:sz w:val="20"/>
          <w:szCs w:val="20"/>
        </w:rPr>
        <w:t>.3 Torzym – Łagów, gmina Torzym,</w:t>
      </w:r>
    </w:p>
    <w:p w:rsidR="007F525F" w:rsidRPr="004971C3" w:rsidRDefault="00550827" w:rsidP="00550827">
      <w:pPr>
        <w:pStyle w:val="Akapitzlist"/>
        <w:numPr>
          <w:ilvl w:val="0"/>
          <w:numId w:val="40"/>
        </w:numPr>
        <w:jc w:val="both"/>
        <w:rPr>
          <w:rStyle w:val="ff22"/>
          <w:rFonts w:ascii="Verdana" w:hAnsi="Verdana"/>
          <w:sz w:val="20"/>
          <w:szCs w:val="20"/>
        </w:rPr>
      </w:pPr>
      <w:r w:rsidRPr="004971C3">
        <w:rPr>
          <w:rStyle w:val="ff22"/>
          <w:rFonts w:ascii="Verdana" w:hAnsi="Verdana"/>
          <w:sz w:val="20"/>
          <w:szCs w:val="20"/>
        </w:rPr>
        <w:t>61 + 927 odcinek</w:t>
      </w:r>
      <w:r w:rsidR="007F525F" w:rsidRPr="004971C3">
        <w:rPr>
          <w:rStyle w:val="ff22"/>
          <w:rFonts w:ascii="Verdana" w:hAnsi="Verdana"/>
          <w:sz w:val="20"/>
          <w:szCs w:val="20"/>
        </w:rPr>
        <w:t xml:space="preserve"> 5.4 Łagów</w:t>
      </w:r>
      <w:r w:rsidR="00580506" w:rsidRPr="004971C3">
        <w:rPr>
          <w:rStyle w:val="ff22"/>
          <w:rFonts w:ascii="Verdana" w:hAnsi="Verdana"/>
          <w:sz w:val="20"/>
          <w:szCs w:val="20"/>
        </w:rPr>
        <w:t xml:space="preserve"> </w:t>
      </w:r>
      <w:r w:rsidR="007F525F" w:rsidRPr="004971C3">
        <w:rPr>
          <w:rStyle w:val="ff22"/>
          <w:rFonts w:ascii="Verdana" w:hAnsi="Verdana"/>
          <w:sz w:val="20"/>
          <w:szCs w:val="20"/>
        </w:rPr>
        <w:t xml:space="preserve">-Jordanowo, </w:t>
      </w:r>
      <w:r w:rsidR="00580506" w:rsidRPr="004971C3">
        <w:rPr>
          <w:rStyle w:val="ff22"/>
          <w:rFonts w:ascii="Verdana" w:hAnsi="Verdana"/>
          <w:sz w:val="20"/>
          <w:szCs w:val="20"/>
        </w:rPr>
        <w:t>gmina Łagów,</w:t>
      </w:r>
    </w:p>
    <w:p w:rsidR="00640849" w:rsidRPr="004971C3" w:rsidRDefault="007F525F" w:rsidP="00550827">
      <w:pPr>
        <w:pStyle w:val="Akapitzlist"/>
        <w:numPr>
          <w:ilvl w:val="0"/>
          <w:numId w:val="40"/>
        </w:numPr>
        <w:jc w:val="both"/>
        <w:rPr>
          <w:rStyle w:val="ff22"/>
          <w:rFonts w:ascii="Verdana" w:hAnsi="Verdana"/>
          <w:sz w:val="20"/>
          <w:szCs w:val="20"/>
        </w:rPr>
      </w:pPr>
      <w:r w:rsidRPr="004971C3">
        <w:rPr>
          <w:rStyle w:val="ff22"/>
          <w:rFonts w:ascii="Verdana" w:hAnsi="Verdana"/>
          <w:sz w:val="20"/>
          <w:szCs w:val="20"/>
        </w:rPr>
        <w:t>63 + 569 odcinek 5</w:t>
      </w:r>
      <w:r w:rsidR="00640849" w:rsidRPr="004971C3">
        <w:rPr>
          <w:rStyle w:val="ff22"/>
          <w:rFonts w:ascii="Verdana" w:hAnsi="Verdana"/>
          <w:sz w:val="20"/>
          <w:szCs w:val="20"/>
        </w:rPr>
        <w:t>.4 Łagów</w:t>
      </w:r>
      <w:r w:rsidR="00580506" w:rsidRPr="004971C3">
        <w:rPr>
          <w:rStyle w:val="ff22"/>
          <w:rFonts w:ascii="Verdana" w:hAnsi="Verdana"/>
          <w:sz w:val="20"/>
          <w:szCs w:val="20"/>
        </w:rPr>
        <w:t xml:space="preserve"> </w:t>
      </w:r>
      <w:r w:rsidR="00640849" w:rsidRPr="004971C3">
        <w:rPr>
          <w:rStyle w:val="ff22"/>
          <w:rFonts w:ascii="Verdana" w:hAnsi="Verdana"/>
          <w:sz w:val="20"/>
          <w:szCs w:val="20"/>
        </w:rPr>
        <w:t>-</w:t>
      </w:r>
      <w:r w:rsidR="00580506" w:rsidRPr="004971C3">
        <w:rPr>
          <w:rStyle w:val="ff22"/>
          <w:rFonts w:ascii="Verdana" w:hAnsi="Verdana"/>
          <w:sz w:val="20"/>
          <w:szCs w:val="20"/>
        </w:rPr>
        <w:t xml:space="preserve"> </w:t>
      </w:r>
      <w:r w:rsidR="00640849" w:rsidRPr="004971C3">
        <w:rPr>
          <w:rStyle w:val="ff22"/>
          <w:rFonts w:ascii="Verdana" w:hAnsi="Verdana"/>
          <w:sz w:val="20"/>
          <w:szCs w:val="20"/>
        </w:rPr>
        <w:t>Jordanowo, gmina Łagów</w:t>
      </w:r>
      <w:r w:rsidR="00580506" w:rsidRPr="004971C3">
        <w:rPr>
          <w:rStyle w:val="ff22"/>
          <w:rFonts w:ascii="Verdana" w:hAnsi="Verdana"/>
          <w:sz w:val="20"/>
          <w:szCs w:val="20"/>
        </w:rPr>
        <w:t>.</w:t>
      </w:r>
    </w:p>
    <w:p w:rsidR="00640849" w:rsidRPr="004971C3" w:rsidRDefault="007F525F" w:rsidP="00550827">
      <w:pPr>
        <w:jc w:val="both"/>
        <w:rPr>
          <w:rStyle w:val="ff22"/>
          <w:rFonts w:ascii="Verdana" w:hAnsi="Verdana"/>
          <w:sz w:val="20"/>
          <w:szCs w:val="20"/>
        </w:rPr>
      </w:pPr>
      <w:r w:rsidRPr="004971C3">
        <w:rPr>
          <w:rStyle w:val="ff22"/>
          <w:rFonts w:ascii="Verdana" w:hAnsi="Verdana"/>
          <w:sz w:val="20"/>
          <w:szCs w:val="20"/>
        </w:rPr>
        <w:t xml:space="preserve">Bramownice zostały zaprojektowane jako konstrukcje stalowe dwuprzęsłowe, których górna część składa się ze stalowych lin niosących oraz wypełnienia z siatki, rozpostartych pomiędzy ażurowymi podporami stalowymi zakotwiczonymi w fundamentach żelbetowych. Pomiędzy nimi, w poprzek nad jezdniami autostrady, rozwieszona jest siatka tworząca swoiste „korytarze migracyjne”, których zadaniem jest </w:t>
      </w:r>
      <w:r w:rsidRPr="004971C3">
        <w:rPr>
          <w:rFonts w:ascii="Verdana" w:hAnsi="Verdana" w:cs="Tahoma"/>
          <w:sz w:val="20"/>
          <w:szCs w:val="20"/>
        </w:rPr>
        <w:t>umożliwienie nietoperzom kontynuowanie lotu pomiędzy krawędziami las</w:t>
      </w:r>
      <w:r w:rsidR="00550827" w:rsidRPr="004971C3">
        <w:rPr>
          <w:rFonts w:ascii="Verdana" w:hAnsi="Verdana" w:cs="Tahoma"/>
          <w:sz w:val="20"/>
          <w:szCs w:val="20"/>
        </w:rPr>
        <w:t xml:space="preserve">u, usytuowanymi po obu stronach </w:t>
      </w:r>
      <w:r w:rsidR="00550827" w:rsidRPr="004971C3">
        <w:rPr>
          <w:rStyle w:val="ff22"/>
          <w:rFonts w:ascii="Verdana" w:hAnsi="Verdana"/>
          <w:sz w:val="20"/>
          <w:szCs w:val="20"/>
        </w:rPr>
        <w:t>drogi.</w:t>
      </w:r>
    </w:p>
    <w:p w:rsidR="00640849" w:rsidRPr="004971C3" w:rsidRDefault="007F525F" w:rsidP="00550827">
      <w:pPr>
        <w:jc w:val="both"/>
        <w:rPr>
          <w:rStyle w:val="ff22"/>
          <w:rFonts w:ascii="Verdana" w:hAnsi="Verdana"/>
          <w:sz w:val="20"/>
          <w:szCs w:val="20"/>
        </w:rPr>
      </w:pPr>
      <w:r w:rsidRPr="004971C3">
        <w:rPr>
          <w:rStyle w:val="ff22"/>
          <w:rFonts w:ascii="Verdana" w:hAnsi="Verdana"/>
          <w:sz w:val="20"/>
          <w:szCs w:val="20"/>
        </w:rPr>
        <w:t xml:space="preserve">Przy bramownicach </w:t>
      </w:r>
      <w:r w:rsidR="00A87DBD" w:rsidRPr="004971C3">
        <w:rPr>
          <w:rStyle w:val="ff22"/>
          <w:rFonts w:ascii="Verdana" w:hAnsi="Verdana"/>
          <w:sz w:val="20"/>
          <w:szCs w:val="20"/>
        </w:rPr>
        <w:t>znajdują się</w:t>
      </w:r>
      <w:r w:rsidRPr="004971C3">
        <w:rPr>
          <w:rStyle w:val="ff22"/>
          <w:rFonts w:ascii="Verdana" w:hAnsi="Verdana"/>
          <w:sz w:val="20"/>
          <w:szCs w:val="20"/>
        </w:rPr>
        <w:t xml:space="preserve"> siatki ochronne, które wraz z wykonanymi </w:t>
      </w:r>
      <w:r w:rsidR="00640849" w:rsidRPr="004971C3">
        <w:rPr>
          <w:rStyle w:val="ff22"/>
          <w:rFonts w:ascii="Verdana" w:hAnsi="Verdana"/>
          <w:sz w:val="20"/>
          <w:szCs w:val="20"/>
        </w:rPr>
        <w:t>nasadzeniem</w:t>
      </w:r>
      <w:r w:rsidRPr="004971C3">
        <w:rPr>
          <w:rStyle w:val="ff22"/>
          <w:rFonts w:ascii="Verdana" w:hAnsi="Verdana"/>
          <w:sz w:val="20"/>
          <w:szCs w:val="20"/>
        </w:rPr>
        <w:t xml:space="preserve"> drzew, mają za zadanie naprowadzanie nietoperzy w kierunku przejścia oraz uniemożliwić nietoperzom wlatywanie pod bramownice. </w:t>
      </w:r>
    </w:p>
    <w:p w:rsidR="00EC5DE0" w:rsidRPr="004971C3" w:rsidRDefault="007F525F" w:rsidP="00550827">
      <w:pPr>
        <w:jc w:val="both"/>
        <w:rPr>
          <w:rFonts w:ascii="Verdana" w:hAnsi="Verdana" w:cs="Tahoma"/>
          <w:sz w:val="20"/>
          <w:szCs w:val="20"/>
        </w:rPr>
      </w:pPr>
      <w:r w:rsidRPr="004971C3">
        <w:rPr>
          <w:rFonts w:ascii="Verdana" w:hAnsi="Verdana"/>
          <w:sz w:val="20"/>
          <w:szCs w:val="20"/>
        </w:rPr>
        <w:t xml:space="preserve">Na autostradzie A-2 </w:t>
      </w:r>
      <w:r w:rsidRPr="004971C3">
        <w:rPr>
          <w:rStyle w:val="ff22"/>
          <w:rFonts w:ascii="Verdana" w:hAnsi="Verdana"/>
          <w:sz w:val="20"/>
          <w:szCs w:val="20"/>
        </w:rPr>
        <w:t>w bliskiej odległości</w:t>
      </w:r>
      <w:r w:rsidRPr="004971C3">
        <w:rPr>
          <w:rFonts w:ascii="Verdana" w:hAnsi="Verdana"/>
          <w:sz w:val="20"/>
          <w:szCs w:val="20"/>
        </w:rPr>
        <w:t xml:space="preserve"> od granic obszaru Natura 2000 „Nietoperek” </w:t>
      </w:r>
      <w:r w:rsidRPr="004971C3">
        <w:rPr>
          <w:rStyle w:val="ff22"/>
          <w:rFonts w:ascii="Verdana" w:hAnsi="Verdana"/>
          <w:sz w:val="20"/>
          <w:szCs w:val="20"/>
        </w:rPr>
        <w:t xml:space="preserve">zlokalizowanych jest </w:t>
      </w:r>
      <w:r w:rsidR="000A570F" w:rsidRPr="004971C3">
        <w:rPr>
          <w:rFonts w:ascii="Verdana" w:hAnsi="Verdana"/>
          <w:sz w:val="20"/>
          <w:szCs w:val="20"/>
        </w:rPr>
        <w:t>trzynaście</w:t>
      </w:r>
      <w:r w:rsidRPr="004971C3">
        <w:rPr>
          <w:rFonts w:ascii="Verdana" w:hAnsi="Verdana"/>
          <w:sz w:val="20"/>
          <w:szCs w:val="20"/>
        </w:rPr>
        <w:t xml:space="preserve"> przejść dla zwierząt (</w:t>
      </w:r>
      <w:r w:rsidR="004B2525" w:rsidRPr="004971C3">
        <w:rPr>
          <w:rFonts w:ascii="Verdana" w:hAnsi="Verdana"/>
          <w:sz w:val="20"/>
          <w:szCs w:val="20"/>
        </w:rPr>
        <w:t>4 górne</w:t>
      </w:r>
      <w:r w:rsidRPr="004971C3">
        <w:rPr>
          <w:rFonts w:ascii="Verdana" w:hAnsi="Verdana"/>
          <w:sz w:val="20"/>
          <w:szCs w:val="20"/>
        </w:rPr>
        <w:t xml:space="preserve">, </w:t>
      </w:r>
      <w:r w:rsidR="004B2525" w:rsidRPr="004971C3">
        <w:rPr>
          <w:rFonts w:ascii="Verdana" w:hAnsi="Verdana"/>
          <w:sz w:val="20"/>
          <w:szCs w:val="20"/>
        </w:rPr>
        <w:t xml:space="preserve">9 </w:t>
      </w:r>
      <w:r w:rsidRPr="004971C3">
        <w:rPr>
          <w:rFonts w:ascii="Verdana" w:hAnsi="Verdana"/>
          <w:sz w:val="20"/>
          <w:szCs w:val="20"/>
        </w:rPr>
        <w:t>dolnych</w:t>
      </w:r>
      <w:r w:rsidR="004B2525" w:rsidRPr="004971C3">
        <w:rPr>
          <w:rFonts w:ascii="Verdana" w:hAnsi="Verdana"/>
          <w:sz w:val="20"/>
          <w:szCs w:val="20"/>
        </w:rPr>
        <w:t>, w tym 2 zlokalizowane na cieku</w:t>
      </w:r>
      <w:r w:rsidRPr="004971C3">
        <w:rPr>
          <w:rFonts w:ascii="Verdana" w:hAnsi="Verdana"/>
          <w:sz w:val="20"/>
          <w:szCs w:val="20"/>
        </w:rPr>
        <w:t xml:space="preserve">). </w:t>
      </w:r>
      <w:r w:rsidR="00640849" w:rsidRPr="004971C3">
        <w:rPr>
          <w:rFonts w:ascii="Verdana" w:hAnsi="Verdana"/>
          <w:sz w:val="20"/>
          <w:szCs w:val="20"/>
        </w:rPr>
        <w:t xml:space="preserve">Szczegółowe zestawienie </w:t>
      </w:r>
      <w:r w:rsidR="0013474A" w:rsidRPr="004971C3">
        <w:rPr>
          <w:rFonts w:ascii="Verdana" w:hAnsi="Verdana"/>
          <w:sz w:val="20"/>
          <w:szCs w:val="20"/>
        </w:rPr>
        <w:t xml:space="preserve">wszystkich </w:t>
      </w:r>
      <w:r w:rsidR="00A00E6C" w:rsidRPr="004971C3">
        <w:rPr>
          <w:rFonts w:ascii="Verdana" w:hAnsi="Verdana"/>
          <w:sz w:val="20"/>
          <w:szCs w:val="20"/>
        </w:rPr>
        <w:t xml:space="preserve">przejść dla zwierząt objętych monitoringiem wykorzystywania przez nietoperze </w:t>
      </w:r>
      <w:r w:rsidR="00640849" w:rsidRPr="004971C3">
        <w:rPr>
          <w:rFonts w:ascii="Verdana" w:hAnsi="Verdana"/>
          <w:sz w:val="20"/>
          <w:szCs w:val="20"/>
        </w:rPr>
        <w:t xml:space="preserve">przedstawia </w:t>
      </w:r>
      <w:r w:rsidR="0013474A" w:rsidRPr="004971C3">
        <w:rPr>
          <w:rFonts w:ascii="Verdana" w:hAnsi="Verdana"/>
          <w:sz w:val="20"/>
          <w:szCs w:val="20"/>
        </w:rPr>
        <w:t xml:space="preserve">poniższa </w:t>
      </w:r>
      <w:r w:rsidR="00640849" w:rsidRPr="004971C3">
        <w:rPr>
          <w:rFonts w:ascii="Verdana" w:hAnsi="Verdana"/>
          <w:sz w:val="20"/>
          <w:szCs w:val="20"/>
        </w:rPr>
        <w:t xml:space="preserve">Tabela nr 1. </w:t>
      </w:r>
    </w:p>
    <w:p w:rsidR="00580506" w:rsidRPr="004971C3" w:rsidRDefault="00580506" w:rsidP="009809BE">
      <w:pPr>
        <w:jc w:val="both"/>
        <w:rPr>
          <w:rFonts w:ascii="Verdana" w:hAnsi="Verdana"/>
          <w:sz w:val="16"/>
          <w:szCs w:val="16"/>
        </w:rPr>
      </w:pPr>
    </w:p>
    <w:p w:rsidR="007F525F" w:rsidRPr="004971C3" w:rsidRDefault="00640849" w:rsidP="009809BE">
      <w:pPr>
        <w:jc w:val="center"/>
        <w:rPr>
          <w:rFonts w:ascii="Verdana" w:hAnsi="Verdana"/>
          <w:i/>
          <w:sz w:val="16"/>
          <w:szCs w:val="16"/>
        </w:rPr>
      </w:pPr>
      <w:r w:rsidRPr="004971C3">
        <w:rPr>
          <w:rFonts w:ascii="Verdana" w:hAnsi="Verdana"/>
          <w:i/>
          <w:sz w:val="16"/>
          <w:szCs w:val="16"/>
        </w:rPr>
        <w:t>Tabela nr</w:t>
      </w:r>
      <w:r w:rsidR="007F525F" w:rsidRPr="004971C3">
        <w:rPr>
          <w:rFonts w:ascii="Verdana" w:hAnsi="Verdana"/>
          <w:i/>
          <w:sz w:val="16"/>
          <w:szCs w:val="16"/>
        </w:rPr>
        <w:t xml:space="preserve"> 1. Przejścia dla zwierząt </w:t>
      </w:r>
      <w:r w:rsidR="007203D1" w:rsidRPr="004971C3">
        <w:rPr>
          <w:rFonts w:ascii="Verdana" w:hAnsi="Verdana"/>
          <w:i/>
          <w:sz w:val="16"/>
          <w:szCs w:val="16"/>
        </w:rPr>
        <w:t>do objęcia</w:t>
      </w:r>
      <w:r w:rsidR="007F525F" w:rsidRPr="004971C3">
        <w:rPr>
          <w:rFonts w:ascii="Verdana" w:hAnsi="Verdana"/>
          <w:i/>
          <w:sz w:val="16"/>
          <w:szCs w:val="16"/>
        </w:rPr>
        <w:t xml:space="preserve"> monitoringiem ich wykorzystywania przez nietoperze</w:t>
      </w:r>
      <w:r w:rsidRPr="004971C3">
        <w:rPr>
          <w:rFonts w:ascii="Verdana" w:hAnsi="Verdana"/>
          <w:i/>
          <w:sz w:val="16"/>
          <w:szCs w:val="16"/>
        </w:rPr>
        <w:t>.</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3261"/>
        <w:gridCol w:w="2551"/>
      </w:tblGrid>
      <w:tr w:rsidR="004971C3" w:rsidRPr="004971C3" w:rsidTr="006A1877">
        <w:trPr>
          <w:trHeight w:val="621"/>
          <w:jc w:val="center"/>
        </w:trPr>
        <w:tc>
          <w:tcPr>
            <w:tcW w:w="562" w:type="dxa"/>
            <w:shd w:val="clear" w:color="auto" w:fill="DBE5F1"/>
            <w:vAlign w:val="center"/>
          </w:tcPr>
          <w:p w:rsidR="007F525F" w:rsidRPr="004971C3" w:rsidRDefault="007F525F" w:rsidP="009809BE">
            <w:pPr>
              <w:jc w:val="center"/>
              <w:rPr>
                <w:rFonts w:ascii="Verdana" w:hAnsi="Verdana"/>
                <w:b/>
                <w:i/>
                <w:sz w:val="16"/>
                <w:szCs w:val="16"/>
              </w:rPr>
            </w:pPr>
            <w:r w:rsidRPr="004971C3">
              <w:rPr>
                <w:rFonts w:ascii="Verdana" w:hAnsi="Verdana"/>
                <w:b/>
                <w:i/>
                <w:sz w:val="16"/>
                <w:szCs w:val="16"/>
              </w:rPr>
              <w:t>Lp.</w:t>
            </w:r>
          </w:p>
        </w:tc>
        <w:tc>
          <w:tcPr>
            <w:tcW w:w="1134" w:type="dxa"/>
            <w:shd w:val="clear" w:color="auto" w:fill="DBE5F1"/>
            <w:vAlign w:val="center"/>
          </w:tcPr>
          <w:p w:rsidR="007F525F" w:rsidRPr="004971C3" w:rsidRDefault="007F525F" w:rsidP="009809BE">
            <w:pPr>
              <w:jc w:val="center"/>
              <w:rPr>
                <w:rFonts w:ascii="Verdana" w:hAnsi="Verdana"/>
                <w:b/>
                <w:i/>
                <w:sz w:val="16"/>
                <w:szCs w:val="16"/>
              </w:rPr>
            </w:pPr>
            <w:r w:rsidRPr="004971C3">
              <w:rPr>
                <w:rFonts w:ascii="Verdana" w:hAnsi="Verdana"/>
                <w:b/>
                <w:i/>
                <w:sz w:val="16"/>
                <w:szCs w:val="16"/>
              </w:rPr>
              <w:t>Symbol przejścia</w:t>
            </w:r>
          </w:p>
        </w:tc>
        <w:tc>
          <w:tcPr>
            <w:tcW w:w="3261" w:type="dxa"/>
            <w:shd w:val="clear" w:color="auto" w:fill="DBE5F1"/>
            <w:vAlign w:val="center"/>
          </w:tcPr>
          <w:p w:rsidR="007F525F" w:rsidRPr="004971C3" w:rsidRDefault="007F525F" w:rsidP="009809BE">
            <w:pPr>
              <w:jc w:val="center"/>
              <w:rPr>
                <w:rFonts w:ascii="Verdana" w:hAnsi="Verdana"/>
                <w:b/>
                <w:i/>
                <w:sz w:val="16"/>
                <w:szCs w:val="16"/>
              </w:rPr>
            </w:pPr>
            <w:r w:rsidRPr="004971C3">
              <w:rPr>
                <w:rFonts w:ascii="Verdana" w:hAnsi="Verdana"/>
                <w:b/>
                <w:i/>
                <w:sz w:val="16"/>
                <w:szCs w:val="16"/>
              </w:rPr>
              <w:t>Opis przejścia</w:t>
            </w:r>
          </w:p>
          <w:p w:rsidR="006A1877" w:rsidRPr="004971C3" w:rsidRDefault="006A1877" w:rsidP="009809BE">
            <w:pPr>
              <w:jc w:val="center"/>
              <w:rPr>
                <w:rFonts w:ascii="Verdana" w:hAnsi="Verdana"/>
                <w:b/>
                <w:i/>
                <w:sz w:val="16"/>
                <w:szCs w:val="16"/>
              </w:rPr>
            </w:pPr>
            <w:r w:rsidRPr="004971C3">
              <w:rPr>
                <w:rFonts w:ascii="Verdana" w:hAnsi="Verdana"/>
                <w:b/>
                <w:i/>
                <w:sz w:val="16"/>
                <w:szCs w:val="16"/>
              </w:rPr>
              <w:t>(km, przeznaczenie)</w:t>
            </w:r>
          </w:p>
        </w:tc>
        <w:tc>
          <w:tcPr>
            <w:tcW w:w="2551" w:type="dxa"/>
            <w:shd w:val="clear" w:color="auto" w:fill="DBE5F1"/>
            <w:vAlign w:val="center"/>
          </w:tcPr>
          <w:p w:rsidR="007F525F" w:rsidRPr="004971C3" w:rsidRDefault="007F525F" w:rsidP="009809BE">
            <w:pPr>
              <w:jc w:val="center"/>
              <w:rPr>
                <w:rFonts w:ascii="Verdana" w:hAnsi="Verdana"/>
                <w:b/>
                <w:i/>
                <w:sz w:val="16"/>
                <w:szCs w:val="16"/>
              </w:rPr>
            </w:pPr>
            <w:r w:rsidRPr="004971C3">
              <w:rPr>
                <w:rFonts w:ascii="Verdana" w:hAnsi="Verdana"/>
                <w:b/>
                <w:i/>
                <w:sz w:val="16"/>
                <w:szCs w:val="16"/>
              </w:rPr>
              <w:t>Lokalizacja transektów porównawczych</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WA-22</w:t>
            </w:r>
          </w:p>
        </w:tc>
        <w:tc>
          <w:tcPr>
            <w:tcW w:w="3261" w:type="dxa"/>
            <w:tcBorders>
              <w:top w:val="single" w:sz="4" w:space="0" w:color="auto"/>
              <w:left w:val="single" w:sz="4" w:space="0" w:color="auto"/>
              <w:bottom w:val="single" w:sz="4" w:space="0" w:color="auto"/>
              <w:right w:val="single" w:sz="4" w:space="0" w:color="auto"/>
            </w:tcBorders>
            <w:vAlign w:val="center"/>
          </w:tcPr>
          <w:p w:rsidR="00CC0FFE" w:rsidRPr="004971C3" w:rsidRDefault="00CC0FFE" w:rsidP="009809BE">
            <w:pPr>
              <w:jc w:val="center"/>
              <w:rPr>
                <w:rFonts w:ascii="Verdana" w:hAnsi="Verdana"/>
                <w:b/>
                <w:sz w:val="16"/>
                <w:szCs w:val="16"/>
              </w:rPr>
            </w:pPr>
            <w:r w:rsidRPr="004971C3">
              <w:rPr>
                <w:rFonts w:ascii="Verdana" w:hAnsi="Verdana"/>
                <w:b/>
                <w:sz w:val="16"/>
                <w:szCs w:val="16"/>
              </w:rPr>
              <w:t>km 36+670</w:t>
            </w:r>
          </w:p>
          <w:p w:rsidR="00CC0FFE" w:rsidRPr="004971C3" w:rsidRDefault="007F525F" w:rsidP="009809BE">
            <w:pPr>
              <w:jc w:val="center"/>
              <w:rPr>
                <w:rFonts w:ascii="Verdana" w:hAnsi="Verdana"/>
                <w:sz w:val="16"/>
                <w:szCs w:val="16"/>
              </w:rPr>
            </w:pPr>
            <w:r w:rsidRPr="004971C3">
              <w:rPr>
                <w:rFonts w:ascii="Verdana" w:hAnsi="Verdana"/>
                <w:sz w:val="16"/>
                <w:szCs w:val="16"/>
              </w:rPr>
              <w:t>przej</w:t>
            </w:r>
            <w:r w:rsidR="00CC0FFE" w:rsidRPr="004971C3">
              <w:rPr>
                <w:rFonts w:ascii="Verdana" w:hAnsi="Verdana"/>
                <w:sz w:val="16"/>
                <w:szCs w:val="16"/>
              </w:rPr>
              <w:t xml:space="preserve">ście dolne </w:t>
            </w:r>
          </w:p>
          <w:p w:rsidR="007F525F" w:rsidRPr="004971C3" w:rsidRDefault="00CC0FFE" w:rsidP="009809BE">
            <w:pPr>
              <w:jc w:val="center"/>
              <w:rPr>
                <w:rFonts w:ascii="Verdana" w:hAnsi="Verdana"/>
                <w:sz w:val="16"/>
                <w:szCs w:val="16"/>
              </w:rPr>
            </w:pPr>
            <w:r w:rsidRPr="004971C3">
              <w:rPr>
                <w:rFonts w:ascii="Verdana" w:hAnsi="Verdana"/>
                <w:sz w:val="16"/>
                <w:szCs w:val="16"/>
              </w:rPr>
              <w:t>dla dużych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km 36+420 - 36+920</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WD-14a</w:t>
            </w:r>
          </w:p>
        </w:tc>
        <w:tc>
          <w:tcPr>
            <w:tcW w:w="3261" w:type="dxa"/>
            <w:tcBorders>
              <w:top w:val="single" w:sz="4" w:space="0" w:color="auto"/>
              <w:left w:val="single" w:sz="4" w:space="0" w:color="auto"/>
              <w:bottom w:val="single" w:sz="4" w:space="0" w:color="auto"/>
              <w:right w:val="single" w:sz="4" w:space="0" w:color="auto"/>
            </w:tcBorders>
            <w:vAlign w:val="center"/>
          </w:tcPr>
          <w:p w:rsidR="00CC0FFE" w:rsidRPr="004971C3" w:rsidRDefault="00CC0FFE" w:rsidP="009809BE">
            <w:pPr>
              <w:jc w:val="center"/>
              <w:rPr>
                <w:rFonts w:ascii="Verdana" w:hAnsi="Verdana"/>
                <w:b/>
                <w:sz w:val="16"/>
                <w:szCs w:val="16"/>
              </w:rPr>
            </w:pPr>
            <w:r w:rsidRPr="004971C3">
              <w:rPr>
                <w:rFonts w:ascii="Verdana" w:hAnsi="Verdana"/>
                <w:b/>
                <w:sz w:val="16"/>
                <w:szCs w:val="16"/>
              </w:rPr>
              <w:t>km 39+600</w:t>
            </w:r>
          </w:p>
          <w:p w:rsidR="00CC0FFE" w:rsidRPr="004971C3" w:rsidRDefault="007F525F" w:rsidP="009809BE">
            <w:pPr>
              <w:jc w:val="center"/>
              <w:rPr>
                <w:rFonts w:ascii="Verdana" w:hAnsi="Verdana"/>
                <w:sz w:val="16"/>
                <w:szCs w:val="16"/>
              </w:rPr>
            </w:pPr>
            <w:r w:rsidRPr="004971C3">
              <w:rPr>
                <w:rFonts w:ascii="Verdana" w:hAnsi="Verdana"/>
                <w:sz w:val="16"/>
                <w:szCs w:val="16"/>
              </w:rPr>
              <w:t>przej</w:t>
            </w:r>
            <w:r w:rsidR="00CC0FFE" w:rsidRPr="004971C3">
              <w:rPr>
                <w:rFonts w:ascii="Verdana" w:hAnsi="Verdana"/>
                <w:sz w:val="16"/>
                <w:szCs w:val="16"/>
              </w:rPr>
              <w:t xml:space="preserve">ście górne </w:t>
            </w:r>
          </w:p>
          <w:p w:rsidR="007F525F" w:rsidRPr="004971C3" w:rsidRDefault="00CC0FFE" w:rsidP="009809BE">
            <w:pPr>
              <w:jc w:val="center"/>
              <w:rPr>
                <w:rFonts w:ascii="Verdana" w:hAnsi="Verdana"/>
                <w:sz w:val="16"/>
                <w:szCs w:val="16"/>
              </w:rPr>
            </w:pPr>
            <w:r w:rsidRPr="004971C3">
              <w:rPr>
                <w:rFonts w:ascii="Verdana" w:hAnsi="Verdana"/>
                <w:sz w:val="16"/>
                <w:szCs w:val="16"/>
              </w:rPr>
              <w:t>dla dużych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km 39+350 - 39+850</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WD-26a</w:t>
            </w:r>
          </w:p>
        </w:tc>
        <w:tc>
          <w:tcPr>
            <w:tcW w:w="3261" w:type="dxa"/>
            <w:tcBorders>
              <w:top w:val="single" w:sz="4" w:space="0" w:color="auto"/>
              <w:left w:val="single" w:sz="4" w:space="0" w:color="auto"/>
              <w:bottom w:val="single" w:sz="4" w:space="0" w:color="auto"/>
              <w:right w:val="single" w:sz="4" w:space="0" w:color="auto"/>
            </w:tcBorders>
            <w:vAlign w:val="center"/>
          </w:tcPr>
          <w:p w:rsidR="00CC0FFE" w:rsidRPr="004971C3" w:rsidRDefault="00CC0FFE" w:rsidP="009809BE">
            <w:pPr>
              <w:jc w:val="center"/>
              <w:rPr>
                <w:rFonts w:ascii="Verdana" w:hAnsi="Verdana"/>
                <w:b/>
                <w:sz w:val="16"/>
                <w:szCs w:val="16"/>
              </w:rPr>
            </w:pPr>
            <w:r w:rsidRPr="004971C3">
              <w:rPr>
                <w:rFonts w:ascii="Verdana" w:hAnsi="Verdana"/>
                <w:b/>
                <w:sz w:val="16"/>
                <w:szCs w:val="16"/>
              </w:rPr>
              <w:t>km 44+980</w:t>
            </w:r>
          </w:p>
          <w:p w:rsidR="00CC0FFE" w:rsidRPr="004971C3" w:rsidRDefault="007F525F" w:rsidP="009809BE">
            <w:pPr>
              <w:jc w:val="center"/>
              <w:rPr>
                <w:rFonts w:ascii="Verdana" w:hAnsi="Verdana"/>
                <w:sz w:val="16"/>
                <w:szCs w:val="16"/>
              </w:rPr>
            </w:pPr>
            <w:r w:rsidRPr="004971C3">
              <w:rPr>
                <w:rFonts w:ascii="Verdana" w:hAnsi="Verdana"/>
                <w:sz w:val="16"/>
                <w:szCs w:val="16"/>
              </w:rPr>
              <w:t xml:space="preserve">przejście górne </w:t>
            </w:r>
          </w:p>
          <w:p w:rsidR="007F525F" w:rsidRPr="004971C3" w:rsidRDefault="00CC0FFE" w:rsidP="009809BE">
            <w:pPr>
              <w:jc w:val="center"/>
              <w:rPr>
                <w:rFonts w:ascii="Verdana" w:hAnsi="Verdana"/>
                <w:sz w:val="16"/>
                <w:szCs w:val="16"/>
              </w:rPr>
            </w:pPr>
            <w:r w:rsidRPr="004971C3">
              <w:rPr>
                <w:rFonts w:ascii="Verdana" w:hAnsi="Verdana"/>
                <w:sz w:val="16"/>
                <w:szCs w:val="16"/>
              </w:rPr>
              <w:t>dla dużych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p>
          <w:p w:rsidR="007F525F" w:rsidRPr="004971C3" w:rsidRDefault="007F525F" w:rsidP="009809BE">
            <w:pPr>
              <w:jc w:val="center"/>
              <w:rPr>
                <w:rFonts w:ascii="Verdana" w:hAnsi="Verdana"/>
                <w:sz w:val="16"/>
                <w:szCs w:val="16"/>
              </w:rPr>
            </w:pPr>
            <w:r w:rsidRPr="004971C3">
              <w:rPr>
                <w:rFonts w:ascii="Verdana" w:hAnsi="Verdana"/>
                <w:sz w:val="16"/>
                <w:szCs w:val="16"/>
              </w:rPr>
              <w:t>km 44+730 - 45+230</w:t>
            </w:r>
          </w:p>
          <w:p w:rsidR="007F525F" w:rsidRPr="004971C3" w:rsidRDefault="007F525F" w:rsidP="009809BE">
            <w:pPr>
              <w:rPr>
                <w:rFonts w:ascii="Verdana" w:hAnsi="Verdana"/>
                <w:sz w:val="16"/>
                <w:szCs w:val="16"/>
              </w:rPr>
            </w:pP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MA-29</w:t>
            </w:r>
          </w:p>
        </w:tc>
        <w:tc>
          <w:tcPr>
            <w:tcW w:w="3261" w:type="dxa"/>
            <w:tcBorders>
              <w:top w:val="single" w:sz="4" w:space="0" w:color="auto"/>
              <w:left w:val="single" w:sz="4" w:space="0" w:color="auto"/>
              <w:bottom w:val="single" w:sz="4" w:space="0" w:color="auto"/>
              <w:right w:val="single" w:sz="4" w:space="0" w:color="auto"/>
            </w:tcBorders>
            <w:vAlign w:val="center"/>
          </w:tcPr>
          <w:p w:rsidR="00157EDC" w:rsidRPr="004971C3" w:rsidRDefault="00157EDC" w:rsidP="009809BE">
            <w:pPr>
              <w:jc w:val="center"/>
              <w:rPr>
                <w:rFonts w:ascii="Verdana" w:hAnsi="Verdana"/>
                <w:b/>
                <w:sz w:val="16"/>
                <w:szCs w:val="16"/>
              </w:rPr>
            </w:pPr>
            <w:r w:rsidRPr="004971C3">
              <w:rPr>
                <w:rFonts w:ascii="Verdana" w:hAnsi="Verdana"/>
                <w:b/>
                <w:sz w:val="16"/>
                <w:szCs w:val="16"/>
              </w:rPr>
              <w:t>km 46+860</w:t>
            </w:r>
          </w:p>
          <w:p w:rsidR="00157EDC" w:rsidRPr="004971C3" w:rsidRDefault="007F525F" w:rsidP="009809BE">
            <w:pPr>
              <w:jc w:val="center"/>
              <w:rPr>
                <w:rFonts w:ascii="Verdana" w:hAnsi="Verdana"/>
                <w:sz w:val="16"/>
                <w:szCs w:val="16"/>
              </w:rPr>
            </w:pPr>
            <w:r w:rsidRPr="004971C3">
              <w:rPr>
                <w:rFonts w:ascii="Verdana" w:hAnsi="Verdana"/>
                <w:sz w:val="16"/>
                <w:szCs w:val="16"/>
              </w:rPr>
              <w:t xml:space="preserve">przejście dolne </w:t>
            </w:r>
          </w:p>
          <w:p w:rsidR="007F525F" w:rsidRPr="004971C3" w:rsidRDefault="00157EDC" w:rsidP="009809BE">
            <w:pPr>
              <w:jc w:val="center"/>
              <w:rPr>
                <w:rFonts w:ascii="Verdana" w:hAnsi="Verdana"/>
                <w:sz w:val="16"/>
                <w:szCs w:val="16"/>
              </w:rPr>
            </w:pPr>
            <w:r w:rsidRPr="004971C3">
              <w:rPr>
                <w:rFonts w:ascii="Verdana" w:hAnsi="Verdana"/>
                <w:sz w:val="16"/>
                <w:szCs w:val="16"/>
              </w:rPr>
              <w:t>dla dużych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km  46+610 - 47+110</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WA-39</w:t>
            </w:r>
          </w:p>
        </w:tc>
        <w:tc>
          <w:tcPr>
            <w:tcW w:w="3261" w:type="dxa"/>
            <w:tcBorders>
              <w:top w:val="single" w:sz="4" w:space="0" w:color="auto"/>
              <w:left w:val="single" w:sz="4" w:space="0" w:color="auto"/>
              <w:bottom w:val="single" w:sz="4" w:space="0" w:color="auto"/>
              <w:right w:val="single" w:sz="4" w:space="0" w:color="auto"/>
            </w:tcBorders>
            <w:vAlign w:val="center"/>
          </w:tcPr>
          <w:p w:rsidR="007D3F43" w:rsidRPr="004971C3" w:rsidRDefault="007D3F43" w:rsidP="009809BE">
            <w:pPr>
              <w:jc w:val="center"/>
              <w:rPr>
                <w:rFonts w:ascii="Verdana" w:hAnsi="Verdana"/>
                <w:b/>
                <w:sz w:val="16"/>
                <w:szCs w:val="16"/>
              </w:rPr>
            </w:pPr>
            <w:r w:rsidRPr="004971C3">
              <w:rPr>
                <w:rFonts w:ascii="Verdana" w:hAnsi="Verdana"/>
                <w:b/>
                <w:sz w:val="16"/>
                <w:szCs w:val="16"/>
              </w:rPr>
              <w:t>km 57+800</w:t>
            </w:r>
          </w:p>
          <w:p w:rsidR="007D3F43" w:rsidRPr="004971C3" w:rsidRDefault="007F525F" w:rsidP="009809BE">
            <w:pPr>
              <w:jc w:val="center"/>
              <w:rPr>
                <w:rFonts w:ascii="Verdana" w:hAnsi="Verdana"/>
                <w:sz w:val="16"/>
                <w:szCs w:val="16"/>
              </w:rPr>
            </w:pPr>
            <w:r w:rsidRPr="004971C3">
              <w:rPr>
                <w:rFonts w:ascii="Verdana" w:hAnsi="Verdana"/>
                <w:sz w:val="16"/>
                <w:szCs w:val="16"/>
              </w:rPr>
              <w:t xml:space="preserve">przejście dolne </w:t>
            </w:r>
          </w:p>
          <w:p w:rsidR="007F525F" w:rsidRPr="004971C3" w:rsidRDefault="007F525F" w:rsidP="009809BE">
            <w:pPr>
              <w:jc w:val="center"/>
              <w:rPr>
                <w:rFonts w:ascii="Verdana" w:hAnsi="Verdana"/>
                <w:sz w:val="16"/>
                <w:szCs w:val="16"/>
              </w:rPr>
            </w:pPr>
            <w:r w:rsidRPr="004971C3">
              <w:rPr>
                <w:rFonts w:ascii="Verdana" w:hAnsi="Verdana"/>
                <w:sz w:val="16"/>
                <w:szCs w:val="16"/>
              </w:rPr>
              <w:t>dla dużych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km  57+550 - 58+050</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MA-42</w:t>
            </w:r>
          </w:p>
        </w:tc>
        <w:tc>
          <w:tcPr>
            <w:tcW w:w="3261" w:type="dxa"/>
            <w:tcBorders>
              <w:top w:val="single" w:sz="4" w:space="0" w:color="auto"/>
              <w:left w:val="single" w:sz="4" w:space="0" w:color="auto"/>
              <w:bottom w:val="single" w:sz="4" w:space="0" w:color="auto"/>
              <w:right w:val="single" w:sz="4" w:space="0" w:color="auto"/>
            </w:tcBorders>
            <w:vAlign w:val="center"/>
          </w:tcPr>
          <w:p w:rsidR="007D3F43" w:rsidRPr="004971C3" w:rsidRDefault="007D3F43" w:rsidP="009809BE">
            <w:pPr>
              <w:jc w:val="center"/>
              <w:rPr>
                <w:rFonts w:ascii="Verdana" w:hAnsi="Verdana"/>
                <w:b/>
                <w:sz w:val="16"/>
                <w:szCs w:val="16"/>
              </w:rPr>
            </w:pPr>
            <w:r w:rsidRPr="004971C3">
              <w:rPr>
                <w:rFonts w:ascii="Verdana" w:hAnsi="Verdana"/>
                <w:b/>
                <w:sz w:val="16"/>
                <w:szCs w:val="16"/>
              </w:rPr>
              <w:t>km 61+225</w:t>
            </w:r>
          </w:p>
          <w:p w:rsidR="007D3F43" w:rsidRPr="004971C3" w:rsidRDefault="007F525F" w:rsidP="009809BE">
            <w:pPr>
              <w:jc w:val="center"/>
              <w:rPr>
                <w:rFonts w:ascii="Verdana" w:hAnsi="Verdana"/>
                <w:sz w:val="16"/>
                <w:szCs w:val="16"/>
              </w:rPr>
            </w:pPr>
            <w:r w:rsidRPr="004971C3">
              <w:rPr>
                <w:rFonts w:ascii="Verdana" w:hAnsi="Verdana"/>
                <w:sz w:val="16"/>
                <w:szCs w:val="16"/>
              </w:rPr>
              <w:t xml:space="preserve">przejście dolne </w:t>
            </w:r>
          </w:p>
          <w:p w:rsidR="007D3F43" w:rsidRPr="004971C3" w:rsidRDefault="007F525F" w:rsidP="009809BE">
            <w:pPr>
              <w:jc w:val="center"/>
              <w:rPr>
                <w:rFonts w:ascii="Verdana" w:hAnsi="Verdana"/>
                <w:sz w:val="16"/>
                <w:szCs w:val="16"/>
              </w:rPr>
            </w:pPr>
            <w:r w:rsidRPr="004971C3">
              <w:rPr>
                <w:rFonts w:ascii="Verdana" w:hAnsi="Verdana"/>
                <w:sz w:val="16"/>
                <w:szCs w:val="16"/>
              </w:rPr>
              <w:t>dla średnich zwier</w:t>
            </w:r>
            <w:r w:rsidR="007D3F43" w:rsidRPr="004971C3">
              <w:rPr>
                <w:rFonts w:ascii="Verdana" w:hAnsi="Verdana"/>
                <w:sz w:val="16"/>
                <w:szCs w:val="16"/>
              </w:rPr>
              <w:t xml:space="preserve">ząt </w:t>
            </w:r>
          </w:p>
          <w:p w:rsidR="007F525F" w:rsidRPr="004971C3" w:rsidRDefault="007D3F43" w:rsidP="009809BE">
            <w:pPr>
              <w:jc w:val="center"/>
              <w:rPr>
                <w:rFonts w:ascii="Verdana" w:hAnsi="Verdana"/>
                <w:sz w:val="16"/>
                <w:szCs w:val="16"/>
              </w:rPr>
            </w:pPr>
            <w:r w:rsidRPr="004971C3">
              <w:rPr>
                <w:rFonts w:ascii="Verdana" w:hAnsi="Verdana"/>
                <w:sz w:val="16"/>
                <w:szCs w:val="16"/>
              </w:rPr>
              <w:t>połączone z rzeką Rakownik</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km  60+975 - 61+475</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WD-43a</w:t>
            </w:r>
          </w:p>
        </w:tc>
        <w:tc>
          <w:tcPr>
            <w:tcW w:w="3261" w:type="dxa"/>
            <w:tcBorders>
              <w:top w:val="single" w:sz="4" w:space="0" w:color="auto"/>
              <w:left w:val="single" w:sz="4" w:space="0" w:color="auto"/>
              <w:bottom w:val="single" w:sz="4" w:space="0" w:color="auto"/>
              <w:right w:val="single" w:sz="4" w:space="0" w:color="auto"/>
            </w:tcBorders>
            <w:vAlign w:val="center"/>
          </w:tcPr>
          <w:p w:rsidR="007D3F43" w:rsidRPr="004971C3" w:rsidRDefault="007D3F43" w:rsidP="009809BE">
            <w:pPr>
              <w:jc w:val="center"/>
              <w:rPr>
                <w:rFonts w:ascii="Verdana" w:hAnsi="Verdana"/>
                <w:b/>
                <w:sz w:val="16"/>
                <w:szCs w:val="16"/>
              </w:rPr>
            </w:pPr>
            <w:r w:rsidRPr="004971C3">
              <w:rPr>
                <w:rFonts w:ascii="Verdana" w:hAnsi="Verdana"/>
                <w:b/>
                <w:sz w:val="16"/>
                <w:szCs w:val="16"/>
              </w:rPr>
              <w:t>km 62+500</w:t>
            </w:r>
          </w:p>
          <w:p w:rsidR="007D3F43" w:rsidRPr="004971C3" w:rsidRDefault="007F525F" w:rsidP="009809BE">
            <w:pPr>
              <w:jc w:val="center"/>
              <w:rPr>
                <w:rFonts w:ascii="Verdana" w:hAnsi="Verdana"/>
                <w:sz w:val="16"/>
                <w:szCs w:val="16"/>
              </w:rPr>
            </w:pPr>
            <w:r w:rsidRPr="004971C3">
              <w:rPr>
                <w:rFonts w:ascii="Verdana" w:hAnsi="Verdana"/>
                <w:sz w:val="16"/>
                <w:szCs w:val="16"/>
              </w:rPr>
              <w:t>przej</w:t>
            </w:r>
            <w:r w:rsidR="007D3F43" w:rsidRPr="004971C3">
              <w:rPr>
                <w:rFonts w:ascii="Verdana" w:hAnsi="Verdana"/>
                <w:sz w:val="16"/>
                <w:szCs w:val="16"/>
              </w:rPr>
              <w:t xml:space="preserve">ście górne </w:t>
            </w:r>
          </w:p>
          <w:p w:rsidR="007F525F" w:rsidRPr="004971C3" w:rsidRDefault="007D3F43" w:rsidP="009809BE">
            <w:pPr>
              <w:jc w:val="center"/>
              <w:rPr>
                <w:rFonts w:ascii="Verdana" w:hAnsi="Verdana"/>
                <w:sz w:val="16"/>
                <w:szCs w:val="16"/>
              </w:rPr>
            </w:pPr>
            <w:r w:rsidRPr="004971C3">
              <w:rPr>
                <w:rFonts w:ascii="Verdana" w:hAnsi="Verdana"/>
                <w:sz w:val="16"/>
                <w:szCs w:val="16"/>
              </w:rPr>
              <w:t>dla dużych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km  62+250 - 62+750</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WA-44a</w:t>
            </w:r>
          </w:p>
        </w:tc>
        <w:tc>
          <w:tcPr>
            <w:tcW w:w="3261" w:type="dxa"/>
            <w:tcBorders>
              <w:top w:val="single" w:sz="4" w:space="0" w:color="auto"/>
              <w:left w:val="single" w:sz="4" w:space="0" w:color="auto"/>
              <w:bottom w:val="single" w:sz="4" w:space="0" w:color="auto"/>
              <w:right w:val="single" w:sz="4" w:space="0" w:color="auto"/>
            </w:tcBorders>
            <w:vAlign w:val="center"/>
          </w:tcPr>
          <w:p w:rsidR="007D3F43" w:rsidRPr="004971C3" w:rsidRDefault="007D3F43" w:rsidP="009809BE">
            <w:pPr>
              <w:jc w:val="center"/>
              <w:rPr>
                <w:rFonts w:ascii="Verdana" w:hAnsi="Verdana"/>
                <w:b/>
                <w:sz w:val="16"/>
                <w:szCs w:val="16"/>
              </w:rPr>
            </w:pPr>
            <w:r w:rsidRPr="004971C3">
              <w:rPr>
                <w:rFonts w:ascii="Verdana" w:hAnsi="Verdana"/>
                <w:b/>
                <w:sz w:val="16"/>
                <w:szCs w:val="16"/>
              </w:rPr>
              <w:t>km 64+200</w:t>
            </w:r>
          </w:p>
          <w:p w:rsidR="007D3F43" w:rsidRPr="004971C3" w:rsidRDefault="007F525F" w:rsidP="009809BE">
            <w:pPr>
              <w:jc w:val="center"/>
              <w:rPr>
                <w:rFonts w:ascii="Verdana" w:hAnsi="Verdana"/>
                <w:sz w:val="16"/>
                <w:szCs w:val="16"/>
              </w:rPr>
            </w:pPr>
            <w:r w:rsidRPr="004971C3">
              <w:rPr>
                <w:rFonts w:ascii="Verdana" w:hAnsi="Verdana"/>
                <w:sz w:val="16"/>
                <w:szCs w:val="16"/>
              </w:rPr>
              <w:t xml:space="preserve">przejście dolne </w:t>
            </w:r>
          </w:p>
          <w:p w:rsidR="007F525F" w:rsidRPr="004971C3" w:rsidRDefault="007F525F" w:rsidP="009809BE">
            <w:pPr>
              <w:jc w:val="center"/>
              <w:rPr>
                <w:rFonts w:ascii="Verdana" w:hAnsi="Verdana"/>
                <w:sz w:val="16"/>
                <w:szCs w:val="16"/>
              </w:rPr>
            </w:pPr>
            <w:r w:rsidRPr="004971C3">
              <w:rPr>
                <w:rFonts w:ascii="Verdana" w:hAnsi="Verdana"/>
                <w:sz w:val="16"/>
                <w:szCs w:val="16"/>
              </w:rPr>
              <w:t>dla średnich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km  63+950 - 64+450</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WA-47</w:t>
            </w:r>
          </w:p>
        </w:tc>
        <w:tc>
          <w:tcPr>
            <w:tcW w:w="3261" w:type="dxa"/>
            <w:tcBorders>
              <w:top w:val="single" w:sz="4" w:space="0" w:color="auto"/>
              <w:left w:val="single" w:sz="4" w:space="0" w:color="auto"/>
              <w:bottom w:val="single" w:sz="4" w:space="0" w:color="auto"/>
              <w:right w:val="single" w:sz="4" w:space="0" w:color="auto"/>
            </w:tcBorders>
            <w:vAlign w:val="center"/>
          </w:tcPr>
          <w:p w:rsidR="007D3F43" w:rsidRPr="004971C3" w:rsidRDefault="007D3F43" w:rsidP="009809BE">
            <w:pPr>
              <w:jc w:val="center"/>
              <w:rPr>
                <w:rFonts w:ascii="Verdana" w:hAnsi="Verdana"/>
                <w:b/>
                <w:sz w:val="16"/>
                <w:szCs w:val="16"/>
              </w:rPr>
            </w:pPr>
            <w:r w:rsidRPr="004971C3">
              <w:rPr>
                <w:rFonts w:ascii="Verdana" w:hAnsi="Verdana"/>
                <w:b/>
                <w:sz w:val="16"/>
                <w:szCs w:val="16"/>
              </w:rPr>
              <w:t>km 70+045</w:t>
            </w:r>
          </w:p>
          <w:p w:rsidR="007D3F43" w:rsidRPr="004971C3" w:rsidRDefault="007F525F" w:rsidP="009809BE">
            <w:pPr>
              <w:jc w:val="center"/>
              <w:rPr>
                <w:rFonts w:ascii="Verdana" w:hAnsi="Verdana"/>
                <w:sz w:val="16"/>
                <w:szCs w:val="16"/>
              </w:rPr>
            </w:pPr>
            <w:r w:rsidRPr="004971C3">
              <w:rPr>
                <w:rFonts w:ascii="Verdana" w:hAnsi="Verdana"/>
                <w:sz w:val="16"/>
                <w:szCs w:val="16"/>
              </w:rPr>
              <w:t>przej</w:t>
            </w:r>
            <w:r w:rsidR="007D3F43" w:rsidRPr="004971C3">
              <w:rPr>
                <w:rFonts w:ascii="Verdana" w:hAnsi="Verdana"/>
                <w:sz w:val="16"/>
                <w:szCs w:val="16"/>
              </w:rPr>
              <w:t>ście dolne</w:t>
            </w:r>
          </w:p>
          <w:p w:rsidR="007F525F" w:rsidRPr="004971C3" w:rsidRDefault="007D3F43" w:rsidP="009809BE">
            <w:pPr>
              <w:jc w:val="center"/>
              <w:rPr>
                <w:rFonts w:ascii="Verdana" w:hAnsi="Verdana"/>
                <w:sz w:val="16"/>
                <w:szCs w:val="16"/>
              </w:rPr>
            </w:pPr>
            <w:r w:rsidRPr="004971C3">
              <w:rPr>
                <w:rFonts w:ascii="Verdana" w:hAnsi="Verdana"/>
                <w:sz w:val="16"/>
                <w:szCs w:val="16"/>
              </w:rPr>
              <w:t>dla dużych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km  69+795 - 70+295</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WA-48</w:t>
            </w:r>
          </w:p>
        </w:tc>
        <w:tc>
          <w:tcPr>
            <w:tcW w:w="3261" w:type="dxa"/>
            <w:tcBorders>
              <w:top w:val="single" w:sz="4" w:space="0" w:color="auto"/>
              <w:left w:val="single" w:sz="4" w:space="0" w:color="auto"/>
              <w:bottom w:val="single" w:sz="4" w:space="0" w:color="auto"/>
              <w:right w:val="single" w:sz="4" w:space="0" w:color="auto"/>
            </w:tcBorders>
            <w:vAlign w:val="center"/>
          </w:tcPr>
          <w:p w:rsidR="007D3F43" w:rsidRPr="004971C3" w:rsidRDefault="002D0C53" w:rsidP="009809BE">
            <w:pPr>
              <w:jc w:val="center"/>
              <w:rPr>
                <w:rFonts w:ascii="Verdana" w:hAnsi="Verdana"/>
                <w:b/>
                <w:sz w:val="16"/>
                <w:szCs w:val="16"/>
              </w:rPr>
            </w:pPr>
            <w:r w:rsidRPr="004971C3">
              <w:rPr>
                <w:rFonts w:ascii="Verdana" w:hAnsi="Verdana"/>
                <w:b/>
                <w:sz w:val="16"/>
                <w:szCs w:val="16"/>
              </w:rPr>
              <w:t>km 72+359</w:t>
            </w:r>
          </w:p>
          <w:p w:rsidR="007D3F43" w:rsidRPr="004971C3" w:rsidRDefault="007F525F" w:rsidP="009809BE">
            <w:pPr>
              <w:jc w:val="center"/>
              <w:rPr>
                <w:rFonts w:ascii="Verdana" w:hAnsi="Verdana"/>
                <w:sz w:val="16"/>
                <w:szCs w:val="16"/>
              </w:rPr>
            </w:pPr>
            <w:r w:rsidRPr="004971C3">
              <w:rPr>
                <w:rFonts w:ascii="Verdana" w:hAnsi="Verdana"/>
                <w:sz w:val="16"/>
                <w:szCs w:val="16"/>
              </w:rPr>
              <w:t>przej</w:t>
            </w:r>
            <w:r w:rsidR="007D3F43" w:rsidRPr="004971C3">
              <w:rPr>
                <w:rFonts w:ascii="Verdana" w:hAnsi="Verdana"/>
                <w:sz w:val="16"/>
                <w:szCs w:val="16"/>
              </w:rPr>
              <w:t xml:space="preserve">ście dolne </w:t>
            </w:r>
          </w:p>
          <w:p w:rsidR="007F525F" w:rsidRPr="004971C3" w:rsidRDefault="007D3F43" w:rsidP="009809BE">
            <w:pPr>
              <w:jc w:val="center"/>
              <w:rPr>
                <w:rFonts w:ascii="Verdana" w:hAnsi="Verdana"/>
                <w:sz w:val="16"/>
                <w:szCs w:val="16"/>
              </w:rPr>
            </w:pPr>
            <w:r w:rsidRPr="004971C3">
              <w:rPr>
                <w:rFonts w:ascii="Verdana" w:hAnsi="Verdana"/>
                <w:sz w:val="16"/>
                <w:szCs w:val="16"/>
              </w:rPr>
              <w:t>dla dużych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9B6230" w:rsidP="009809BE">
            <w:pPr>
              <w:jc w:val="center"/>
              <w:rPr>
                <w:rFonts w:ascii="Verdana" w:hAnsi="Verdana"/>
                <w:sz w:val="16"/>
                <w:szCs w:val="16"/>
              </w:rPr>
            </w:pPr>
            <w:r w:rsidRPr="004971C3">
              <w:rPr>
                <w:rFonts w:ascii="Verdana" w:hAnsi="Verdana"/>
                <w:sz w:val="16"/>
                <w:szCs w:val="16"/>
              </w:rPr>
              <w:t>km 72</w:t>
            </w:r>
            <w:r w:rsidR="007F525F" w:rsidRPr="004971C3">
              <w:rPr>
                <w:rFonts w:ascii="Verdana" w:hAnsi="Verdana"/>
                <w:sz w:val="16"/>
                <w:szCs w:val="16"/>
              </w:rPr>
              <w:t>+109 – 72+609</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PA-52</w:t>
            </w:r>
          </w:p>
        </w:tc>
        <w:tc>
          <w:tcPr>
            <w:tcW w:w="3261" w:type="dxa"/>
            <w:tcBorders>
              <w:top w:val="single" w:sz="4" w:space="0" w:color="auto"/>
              <w:left w:val="single" w:sz="4" w:space="0" w:color="auto"/>
              <w:bottom w:val="single" w:sz="4" w:space="0" w:color="auto"/>
              <w:right w:val="single" w:sz="4" w:space="0" w:color="auto"/>
            </w:tcBorders>
            <w:vAlign w:val="center"/>
          </w:tcPr>
          <w:p w:rsidR="007D3F43" w:rsidRPr="004971C3" w:rsidRDefault="007D3F43" w:rsidP="009809BE">
            <w:pPr>
              <w:jc w:val="center"/>
              <w:rPr>
                <w:rFonts w:ascii="Verdana" w:hAnsi="Verdana"/>
                <w:b/>
                <w:sz w:val="16"/>
                <w:szCs w:val="16"/>
              </w:rPr>
            </w:pPr>
            <w:r w:rsidRPr="004971C3">
              <w:rPr>
                <w:rFonts w:ascii="Verdana" w:hAnsi="Verdana"/>
                <w:b/>
                <w:sz w:val="16"/>
                <w:szCs w:val="16"/>
              </w:rPr>
              <w:t>km 78+323</w:t>
            </w:r>
          </w:p>
          <w:p w:rsidR="007D3F43" w:rsidRPr="004971C3" w:rsidRDefault="007F525F" w:rsidP="009809BE">
            <w:pPr>
              <w:jc w:val="center"/>
              <w:rPr>
                <w:rFonts w:ascii="Verdana" w:hAnsi="Verdana"/>
                <w:sz w:val="16"/>
                <w:szCs w:val="16"/>
              </w:rPr>
            </w:pPr>
            <w:r w:rsidRPr="004971C3">
              <w:rPr>
                <w:rFonts w:ascii="Verdana" w:hAnsi="Verdana"/>
                <w:sz w:val="16"/>
                <w:szCs w:val="16"/>
              </w:rPr>
              <w:t xml:space="preserve">przejście dolne </w:t>
            </w:r>
          </w:p>
          <w:p w:rsidR="007D3F43" w:rsidRPr="004971C3" w:rsidRDefault="007D3F43" w:rsidP="009809BE">
            <w:pPr>
              <w:jc w:val="center"/>
              <w:rPr>
                <w:rFonts w:ascii="Verdana" w:hAnsi="Verdana"/>
                <w:sz w:val="16"/>
                <w:szCs w:val="16"/>
              </w:rPr>
            </w:pPr>
            <w:r w:rsidRPr="004971C3">
              <w:rPr>
                <w:rFonts w:ascii="Verdana" w:hAnsi="Verdana"/>
                <w:sz w:val="16"/>
                <w:szCs w:val="16"/>
              </w:rPr>
              <w:t>dla dużych zwierząt</w:t>
            </w:r>
          </w:p>
          <w:p w:rsidR="007F525F" w:rsidRPr="004971C3" w:rsidRDefault="007F525F" w:rsidP="009809BE">
            <w:pPr>
              <w:jc w:val="center"/>
              <w:rPr>
                <w:rFonts w:ascii="Verdana" w:hAnsi="Verdana"/>
                <w:sz w:val="16"/>
                <w:szCs w:val="16"/>
              </w:rPr>
            </w:pPr>
            <w:r w:rsidRPr="004971C3">
              <w:rPr>
                <w:rFonts w:ascii="Verdana" w:hAnsi="Verdana"/>
                <w:sz w:val="16"/>
                <w:szCs w:val="16"/>
              </w:rPr>
              <w:t>połączone z rzeką Gniła Obra</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B6230">
            <w:pPr>
              <w:jc w:val="center"/>
              <w:rPr>
                <w:rFonts w:ascii="Verdana" w:hAnsi="Verdana"/>
                <w:sz w:val="16"/>
                <w:szCs w:val="16"/>
              </w:rPr>
            </w:pPr>
            <w:r w:rsidRPr="004971C3">
              <w:rPr>
                <w:rFonts w:ascii="Verdana" w:hAnsi="Verdana"/>
                <w:sz w:val="16"/>
                <w:szCs w:val="16"/>
              </w:rPr>
              <w:t xml:space="preserve">km </w:t>
            </w:r>
            <w:r w:rsidR="009B6230" w:rsidRPr="004971C3">
              <w:rPr>
                <w:rFonts w:ascii="Verdana" w:hAnsi="Verdana"/>
                <w:sz w:val="16"/>
                <w:szCs w:val="16"/>
              </w:rPr>
              <w:t>78+073 – 78+573</w:t>
            </w:r>
          </w:p>
        </w:tc>
      </w:tr>
      <w:tr w:rsidR="004971C3"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9A4249" w:rsidP="009809BE">
            <w:pPr>
              <w:jc w:val="center"/>
              <w:rPr>
                <w:rFonts w:ascii="Verdana" w:hAnsi="Verdana"/>
                <w:sz w:val="16"/>
                <w:szCs w:val="16"/>
              </w:rPr>
            </w:pPr>
            <w:r w:rsidRPr="004971C3">
              <w:rPr>
                <w:rFonts w:ascii="Verdana" w:hAnsi="Verdana"/>
                <w:sz w:val="16"/>
                <w:szCs w:val="16"/>
              </w:rPr>
              <w:t>PA-52a</w:t>
            </w:r>
          </w:p>
        </w:tc>
        <w:tc>
          <w:tcPr>
            <w:tcW w:w="3261" w:type="dxa"/>
            <w:tcBorders>
              <w:top w:val="single" w:sz="4" w:space="0" w:color="auto"/>
              <w:left w:val="single" w:sz="4" w:space="0" w:color="auto"/>
              <w:bottom w:val="single" w:sz="4" w:space="0" w:color="auto"/>
              <w:right w:val="single" w:sz="4" w:space="0" w:color="auto"/>
            </w:tcBorders>
            <w:vAlign w:val="center"/>
          </w:tcPr>
          <w:p w:rsidR="007D3F43" w:rsidRPr="004971C3" w:rsidRDefault="007D3F43" w:rsidP="009809BE">
            <w:pPr>
              <w:jc w:val="center"/>
              <w:rPr>
                <w:rFonts w:ascii="Verdana" w:hAnsi="Verdana"/>
                <w:b/>
                <w:sz w:val="16"/>
                <w:szCs w:val="16"/>
              </w:rPr>
            </w:pPr>
            <w:r w:rsidRPr="004971C3">
              <w:rPr>
                <w:rFonts w:ascii="Verdana" w:hAnsi="Verdana"/>
                <w:b/>
                <w:sz w:val="16"/>
                <w:szCs w:val="16"/>
              </w:rPr>
              <w:t>km 79+300</w:t>
            </w:r>
          </w:p>
          <w:p w:rsidR="007D3F43" w:rsidRPr="004971C3" w:rsidRDefault="007F525F" w:rsidP="009809BE">
            <w:pPr>
              <w:jc w:val="center"/>
              <w:rPr>
                <w:rFonts w:ascii="Verdana" w:hAnsi="Verdana"/>
                <w:sz w:val="16"/>
                <w:szCs w:val="16"/>
              </w:rPr>
            </w:pPr>
            <w:r w:rsidRPr="004971C3">
              <w:rPr>
                <w:rFonts w:ascii="Verdana" w:hAnsi="Verdana"/>
                <w:sz w:val="16"/>
                <w:szCs w:val="16"/>
              </w:rPr>
              <w:t>przej</w:t>
            </w:r>
            <w:r w:rsidR="007D3F43" w:rsidRPr="004971C3">
              <w:rPr>
                <w:rFonts w:ascii="Verdana" w:hAnsi="Verdana"/>
                <w:sz w:val="16"/>
                <w:szCs w:val="16"/>
              </w:rPr>
              <w:t xml:space="preserve">ście dolne </w:t>
            </w:r>
          </w:p>
          <w:p w:rsidR="007F525F" w:rsidRPr="004971C3" w:rsidRDefault="007D3F43" w:rsidP="009809BE">
            <w:pPr>
              <w:jc w:val="center"/>
              <w:rPr>
                <w:rFonts w:ascii="Verdana" w:hAnsi="Verdana"/>
                <w:sz w:val="16"/>
                <w:szCs w:val="16"/>
              </w:rPr>
            </w:pPr>
            <w:r w:rsidRPr="004971C3">
              <w:rPr>
                <w:rFonts w:ascii="Verdana" w:hAnsi="Verdana"/>
                <w:sz w:val="16"/>
                <w:szCs w:val="16"/>
              </w:rPr>
              <w:t>dla małych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km 79+050 - 79+550</w:t>
            </w:r>
          </w:p>
        </w:tc>
      </w:tr>
      <w:tr w:rsidR="007F525F" w:rsidRPr="004971C3" w:rsidTr="00CC0FFE">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WD-55a</w:t>
            </w:r>
          </w:p>
        </w:tc>
        <w:tc>
          <w:tcPr>
            <w:tcW w:w="3261" w:type="dxa"/>
            <w:tcBorders>
              <w:top w:val="single" w:sz="4" w:space="0" w:color="auto"/>
              <w:left w:val="single" w:sz="4" w:space="0" w:color="auto"/>
              <w:bottom w:val="single" w:sz="4" w:space="0" w:color="auto"/>
              <w:right w:val="single" w:sz="4" w:space="0" w:color="auto"/>
            </w:tcBorders>
            <w:vAlign w:val="center"/>
          </w:tcPr>
          <w:p w:rsidR="007D3F43" w:rsidRPr="004971C3" w:rsidRDefault="007D3F43" w:rsidP="009809BE">
            <w:pPr>
              <w:jc w:val="center"/>
              <w:rPr>
                <w:rFonts w:ascii="Verdana" w:hAnsi="Verdana"/>
                <w:b/>
                <w:sz w:val="16"/>
                <w:szCs w:val="16"/>
              </w:rPr>
            </w:pPr>
            <w:r w:rsidRPr="004971C3">
              <w:rPr>
                <w:rFonts w:ascii="Verdana" w:hAnsi="Verdana"/>
                <w:b/>
                <w:sz w:val="16"/>
                <w:szCs w:val="16"/>
              </w:rPr>
              <w:t>km 82+000</w:t>
            </w:r>
          </w:p>
          <w:p w:rsidR="007D3F43" w:rsidRPr="004971C3" w:rsidRDefault="007F525F" w:rsidP="009809BE">
            <w:pPr>
              <w:jc w:val="center"/>
              <w:rPr>
                <w:rFonts w:ascii="Verdana" w:hAnsi="Verdana"/>
                <w:sz w:val="16"/>
                <w:szCs w:val="16"/>
              </w:rPr>
            </w:pPr>
            <w:r w:rsidRPr="004971C3">
              <w:rPr>
                <w:rFonts w:ascii="Verdana" w:hAnsi="Verdana"/>
                <w:sz w:val="16"/>
                <w:szCs w:val="16"/>
              </w:rPr>
              <w:t xml:space="preserve">przejście górne </w:t>
            </w:r>
          </w:p>
          <w:p w:rsidR="007F525F" w:rsidRPr="004971C3" w:rsidRDefault="007D3F43" w:rsidP="009809BE">
            <w:pPr>
              <w:jc w:val="center"/>
              <w:rPr>
                <w:rFonts w:ascii="Verdana" w:hAnsi="Verdana"/>
                <w:sz w:val="16"/>
                <w:szCs w:val="16"/>
              </w:rPr>
            </w:pPr>
            <w:r w:rsidRPr="004971C3">
              <w:rPr>
                <w:rFonts w:ascii="Verdana" w:hAnsi="Verdana"/>
                <w:sz w:val="16"/>
                <w:szCs w:val="16"/>
              </w:rPr>
              <w:t>dla dużych zwierząt</w:t>
            </w:r>
          </w:p>
        </w:tc>
        <w:tc>
          <w:tcPr>
            <w:tcW w:w="2551" w:type="dxa"/>
            <w:tcBorders>
              <w:top w:val="single" w:sz="4" w:space="0" w:color="auto"/>
              <w:left w:val="single" w:sz="4" w:space="0" w:color="auto"/>
              <w:bottom w:val="single" w:sz="4" w:space="0" w:color="auto"/>
              <w:right w:val="single" w:sz="4" w:space="0" w:color="auto"/>
            </w:tcBorders>
            <w:vAlign w:val="center"/>
          </w:tcPr>
          <w:p w:rsidR="007F525F" w:rsidRPr="004971C3" w:rsidRDefault="007F525F" w:rsidP="009809BE">
            <w:pPr>
              <w:jc w:val="center"/>
              <w:rPr>
                <w:rFonts w:ascii="Verdana" w:hAnsi="Verdana"/>
                <w:sz w:val="16"/>
                <w:szCs w:val="16"/>
              </w:rPr>
            </w:pPr>
            <w:r w:rsidRPr="004971C3">
              <w:rPr>
                <w:rFonts w:ascii="Verdana" w:hAnsi="Verdana"/>
                <w:sz w:val="16"/>
                <w:szCs w:val="16"/>
              </w:rPr>
              <w:t>km  81+750 – 82+250</w:t>
            </w:r>
          </w:p>
        </w:tc>
      </w:tr>
    </w:tbl>
    <w:p w:rsidR="007E2F88" w:rsidRPr="004971C3" w:rsidRDefault="007E2F88" w:rsidP="009809BE">
      <w:pPr>
        <w:jc w:val="both"/>
        <w:rPr>
          <w:rFonts w:ascii="Verdana" w:hAnsi="Verdana"/>
          <w:sz w:val="20"/>
          <w:szCs w:val="20"/>
        </w:rPr>
      </w:pPr>
    </w:p>
    <w:p w:rsidR="008D2EBA" w:rsidRPr="004971C3" w:rsidRDefault="008D2EBA" w:rsidP="009809BE">
      <w:pPr>
        <w:jc w:val="both"/>
        <w:rPr>
          <w:rFonts w:ascii="Verdana" w:hAnsi="Verdana"/>
          <w:sz w:val="20"/>
          <w:szCs w:val="20"/>
        </w:rPr>
      </w:pPr>
    </w:p>
    <w:p w:rsidR="007F525F" w:rsidRPr="004971C3" w:rsidRDefault="00753BFA" w:rsidP="000D67D0">
      <w:pPr>
        <w:pStyle w:val="Akapitzlist"/>
        <w:numPr>
          <w:ilvl w:val="0"/>
          <w:numId w:val="7"/>
        </w:numPr>
        <w:jc w:val="both"/>
        <w:rPr>
          <w:rFonts w:ascii="Verdana" w:hAnsi="Verdana"/>
          <w:b/>
          <w:sz w:val="20"/>
          <w:szCs w:val="20"/>
        </w:rPr>
      </w:pPr>
      <w:bookmarkStart w:id="0" w:name="_Toc280117734"/>
      <w:bookmarkStart w:id="1" w:name="_Toc280192764"/>
      <w:bookmarkStart w:id="2" w:name="_Toc280196856"/>
      <w:r w:rsidRPr="004971C3">
        <w:rPr>
          <w:rFonts w:ascii="Verdana" w:hAnsi="Verdana"/>
          <w:b/>
          <w:sz w:val="20"/>
          <w:szCs w:val="20"/>
        </w:rPr>
        <w:t>Metodologia badań</w:t>
      </w:r>
    </w:p>
    <w:p w:rsidR="007332DC" w:rsidRPr="004971C3" w:rsidRDefault="007332DC" w:rsidP="009809BE">
      <w:pPr>
        <w:jc w:val="both"/>
        <w:rPr>
          <w:rFonts w:ascii="Verdana" w:hAnsi="Verdana"/>
          <w:sz w:val="20"/>
          <w:szCs w:val="20"/>
        </w:rPr>
      </w:pPr>
    </w:p>
    <w:p w:rsidR="005742C4" w:rsidRPr="004971C3" w:rsidRDefault="00CE55FB" w:rsidP="005742C4">
      <w:pPr>
        <w:pStyle w:val="Akapitzlist"/>
        <w:numPr>
          <w:ilvl w:val="0"/>
          <w:numId w:val="12"/>
        </w:numPr>
        <w:jc w:val="both"/>
        <w:rPr>
          <w:rFonts w:ascii="Verdana" w:hAnsi="Verdana"/>
          <w:b/>
          <w:sz w:val="20"/>
          <w:szCs w:val="20"/>
        </w:rPr>
      </w:pPr>
      <w:r w:rsidRPr="004971C3">
        <w:rPr>
          <w:rFonts w:ascii="Verdana" w:hAnsi="Verdana"/>
          <w:b/>
          <w:sz w:val="20"/>
          <w:szCs w:val="20"/>
        </w:rPr>
        <w:t>M</w:t>
      </w:r>
      <w:r w:rsidR="007A3546" w:rsidRPr="004971C3">
        <w:rPr>
          <w:rFonts w:ascii="Verdana" w:hAnsi="Verdana"/>
          <w:b/>
          <w:sz w:val="20"/>
          <w:szCs w:val="20"/>
        </w:rPr>
        <w:t>onitoring funkcjonowania bramownic</w:t>
      </w:r>
      <w:r w:rsidR="007F525F" w:rsidRPr="004971C3">
        <w:rPr>
          <w:rFonts w:ascii="Verdana" w:hAnsi="Verdana"/>
          <w:b/>
          <w:sz w:val="20"/>
          <w:szCs w:val="20"/>
        </w:rPr>
        <w:t xml:space="preserve"> dla nietoperzy</w:t>
      </w:r>
      <w:r w:rsidR="00DF6119" w:rsidRPr="004971C3">
        <w:rPr>
          <w:rFonts w:ascii="Verdana" w:hAnsi="Verdana"/>
          <w:b/>
          <w:sz w:val="20"/>
          <w:szCs w:val="20"/>
        </w:rPr>
        <w:t xml:space="preserve"> </w:t>
      </w:r>
      <w:r w:rsidR="00387682" w:rsidRPr="004971C3">
        <w:rPr>
          <w:rFonts w:ascii="Verdana" w:hAnsi="Verdana"/>
          <w:b/>
          <w:sz w:val="20"/>
          <w:szCs w:val="20"/>
        </w:rPr>
        <w:t xml:space="preserve">oraz </w:t>
      </w:r>
      <w:r w:rsidR="005742C4" w:rsidRPr="004971C3">
        <w:rPr>
          <w:rFonts w:ascii="Verdana" w:hAnsi="Verdana"/>
          <w:b/>
          <w:sz w:val="20"/>
          <w:szCs w:val="20"/>
        </w:rPr>
        <w:t>wykorzystania przejść dla zwierząt i innych obiektów inżynierskich</w:t>
      </w:r>
      <w:r w:rsidR="005742C4" w:rsidRPr="004971C3">
        <w:rPr>
          <w:rFonts w:ascii="Verdana" w:hAnsi="Verdana"/>
          <w:sz w:val="20"/>
          <w:szCs w:val="20"/>
        </w:rPr>
        <w:t xml:space="preserve"> należy wykonać, zgodnie z następującą metodyką:</w:t>
      </w:r>
    </w:p>
    <w:p w:rsidR="005742C4" w:rsidRPr="004971C3" w:rsidRDefault="005742C4" w:rsidP="005742C4">
      <w:pPr>
        <w:pStyle w:val="Akapitzlist"/>
        <w:jc w:val="both"/>
        <w:rPr>
          <w:rFonts w:ascii="Verdana" w:hAnsi="Verdana"/>
          <w:b/>
          <w:sz w:val="20"/>
          <w:szCs w:val="20"/>
        </w:rPr>
      </w:pPr>
    </w:p>
    <w:p w:rsidR="005742C4" w:rsidRPr="004971C3" w:rsidRDefault="008D36B9" w:rsidP="001669C0">
      <w:pPr>
        <w:jc w:val="both"/>
        <w:rPr>
          <w:rFonts w:ascii="Verdana" w:hAnsi="Verdana"/>
          <w:b/>
          <w:sz w:val="20"/>
          <w:szCs w:val="20"/>
        </w:rPr>
      </w:pPr>
      <w:r w:rsidRPr="004971C3">
        <w:rPr>
          <w:rFonts w:ascii="Verdana" w:hAnsi="Verdana"/>
          <w:b/>
          <w:sz w:val="20"/>
          <w:szCs w:val="20"/>
        </w:rPr>
        <w:t>T</w:t>
      </w:r>
      <w:r w:rsidR="005742C4" w:rsidRPr="004971C3">
        <w:rPr>
          <w:rFonts w:ascii="Verdana" w:hAnsi="Verdana"/>
          <w:b/>
          <w:sz w:val="20"/>
          <w:szCs w:val="20"/>
        </w:rPr>
        <w:t>ermin</w:t>
      </w:r>
      <w:r w:rsidR="0052275B" w:rsidRPr="004971C3">
        <w:rPr>
          <w:rFonts w:ascii="Verdana" w:hAnsi="Verdana"/>
          <w:b/>
          <w:sz w:val="20"/>
          <w:szCs w:val="20"/>
        </w:rPr>
        <w:t xml:space="preserve"> – </w:t>
      </w:r>
      <w:r w:rsidR="0052275B" w:rsidRPr="004971C3">
        <w:rPr>
          <w:rFonts w:ascii="Verdana" w:hAnsi="Verdana"/>
          <w:sz w:val="20"/>
          <w:szCs w:val="20"/>
        </w:rPr>
        <w:t>w okresie od 1 kwietnia</w:t>
      </w:r>
      <w:r w:rsidR="00E37007" w:rsidRPr="004971C3">
        <w:rPr>
          <w:rFonts w:ascii="Verdana" w:hAnsi="Verdana"/>
          <w:sz w:val="20"/>
          <w:szCs w:val="20"/>
        </w:rPr>
        <w:t xml:space="preserve"> 2018 r.</w:t>
      </w:r>
      <w:r w:rsidR="0052275B" w:rsidRPr="004971C3">
        <w:rPr>
          <w:rFonts w:ascii="Verdana" w:hAnsi="Verdana"/>
          <w:sz w:val="20"/>
          <w:szCs w:val="20"/>
        </w:rPr>
        <w:t xml:space="preserve"> do 30 października</w:t>
      </w:r>
      <w:r w:rsidR="00E37007" w:rsidRPr="004971C3">
        <w:rPr>
          <w:rFonts w:ascii="Verdana" w:hAnsi="Verdana"/>
          <w:sz w:val="20"/>
          <w:szCs w:val="20"/>
        </w:rPr>
        <w:t xml:space="preserve"> 2018 r.</w:t>
      </w:r>
      <w:r w:rsidR="0052275B" w:rsidRPr="004971C3">
        <w:rPr>
          <w:rFonts w:ascii="Verdana" w:hAnsi="Verdana"/>
          <w:b/>
          <w:sz w:val="20"/>
          <w:szCs w:val="20"/>
        </w:rPr>
        <w:t xml:space="preserve">  </w:t>
      </w:r>
    </w:p>
    <w:p w:rsidR="005742C4" w:rsidRPr="004971C3" w:rsidRDefault="008D36B9" w:rsidP="001669C0">
      <w:pPr>
        <w:jc w:val="both"/>
        <w:rPr>
          <w:rFonts w:ascii="Verdana" w:hAnsi="Verdana"/>
          <w:sz w:val="20"/>
          <w:szCs w:val="20"/>
        </w:rPr>
      </w:pPr>
      <w:r w:rsidRPr="004971C3">
        <w:rPr>
          <w:rFonts w:ascii="Verdana" w:hAnsi="Verdana"/>
          <w:b/>
          <w:sz w:val="20"/>
          <w:szCs w:val="20"/>
        </w:rPr>
        <w:t>C</w:t>
      </w:r>
      <w:r w:rsidR="005742C4" w:rsidRPr="004971C3">
        <w:rPr>
          <w:rFonts w:ascii="Verdana" w:hAnsi="Verdana"/>
          <w:b/>
          <w:sz w:val="20"/>
          <w:szCs w:val="20"/>
        </w:rPr>
        <w:t>zęstotliwość</w:t>
      </w:r>
      <w:r w:rsidR="0052275B" w:rsidRPr="004971C3">
        <w:rPr>
          <w:rFonts w:ascii="Verdana" w:hAnsi="Verdana"/>
          <w:b/>
          <w:sz w:val="20"/>
          <w:szCs w:val="20"/>
        </w:rPr>
        <w:t xml:space="preserve"> </w:t>
      </w:r>
      <w:r w:rsidR="00E37007" w:rsidRPr="004971C3">
        <w:rPr>
          <w:rFonts w:ascii="Verdana" w:hAnsi="Verdana"/>
          <w:b/>
          <w:sz w:val="20"/>
          <w:szCs w:val="20"/>
        </w:rPr>
        <w:t>wykonywania badań –</w:t>
      </w:r>
      <w:r w:rsidR="0052275B" w:rsidRPr="004971C3">
        <w:rPr>
          <w:rFonts w:ascii="Verdana" w:hAnsi="Verdana"/>
          <w:b/>
          <w:sz w:val="20"/>
          <w:szCs w:val="20"/>
        </w:rPr>
        <w:t xml:space="preserve"> </w:t>
      </w:r>
      <w:r w:rsidR="00E37007" w:rsidRPr="004971C3">
        <w:rPr>
          <w:rFonts w:ascii="Verdana" w:hAnsi="Verdana"/>
          <w:sz w:val="20"/>
          <w:szCs w:val="20"/>
        </w:rPr>
        <w:t xml:space="preserve">1 </w:t>
      </w:r>
      <w:r w:rsidR="0052275B" w:rsidRPr="004971C3">
        <w:rPr>
          <w:rFonts w:ascii="Verdana" w:hAnsi="Verdana"/>
          <w:sz w:val="20"/>
          <w:szCs w:val="20"/>
        </w:rPr>
        <w:t>raz w tygodniu przez około 1 godzinę po zachodzie słońca, w przypadku bramownic dla nietoperzy przez 1,5 godziny po zachodzie słońca</w:t>
      </w:r>
      <w:r w:rsidR="000F1CF2" w:rsidRPr="004971C3">
        <w:rPr>
          <w:rFonts w:ascii="Verdana" w:hAnsi="Verdana"/>
          <w:sz w:val="20"/>
          <w:szCs w:val="20"/>
        </w:rPr>
        <w:t>.</w:t>
      </w:r>
      <w:r w:rsidR="0052275B" w:rsidRPr="004971C3">
        <w:rPr>
          <w:rFonts w:ascii="Verdana" w:hAnsi="Verdana"/>
          <w:sz w:val="20"/>
          <w:szCs w:val="20"/>
        </w:rPr>
        <w:t xml:space="preserve"> </w:t>
      </w:r>
    </w:p>
    <w:p w:rsidR="008D36B9" w:rsidRPr="004971C3" w:rsidRDefault="008D36B9" w:rsidP="001669C0">
      <w:pPr>
        <w:jc w:val="both"/>
        <w:rPr>
          <w:rFonts w:ascii="Verdana" w:hAnsi="Verdana"/>
          <w:b/>
          <w:sz w:val="20"/>
          <w:szCs w:val="20"/>
        </w:rPr>
      </w:pPr>
      <w:r w:rsidRPr="004971C3">
        <w:rPr>
          <w:rFonts w:ascii="Verdana" w:hAnsi="Verdana"/>
          <w:b/>
          <w:sz w:val="20"/>
          <w:szCs w:val="20"/>
        </w:rPr>
        <w:t>Z</w:t>
      </w:r>
      <w:r w:rsidR="005742C4" w:rsidRPr="004971C3">
        <w:rPr>
          <w:rFonts w:ascii="Verdana" w:hAnsi="Verdana"/>
          <w:b/>
          <w:sz w:val="20"/>
          <w:szCs w:val="20"/>
        </w:rPr>
        <w:t>akres</w:t>
      </w:r>
      <w:r w:rsidR="00E37007" w:rsidRPr="004971C3">
        <w:rPr>
          <w:rFonts w:ascii="Verdana" w:hAnsi="Verdana"/>
          <w:b/>
          <w:sz w:val="20"/>
          <w:szCs w:val="20"/>
        </w:rPr>
        <w:t xml:space="preserve"> badań: </w:t>
      </w:r>
    </w:p>
    <w:p w:rsidR="007332DC" w:rsidRPr="004971C3" w:rsidRDefault="00DF6119" w:rsidP="008D36B9">
      <w:pPr>
        <w:pStyle w:val="Akapitzlist"/>
        <w:numPr>
          <w:ilvl w:val="0"/>
          <w:numId w:val="38"/>
        </w:numPr>
        <w:jc w:val="both"/>
        <w:rPr>
          <w:rFonts w:ascii="Verdana" w:hAnsi="Verdana"/>
          <w:sz w:val="20"/>
          <w:szCs w:val="20"/>
        </w:rPr>
      </w:pPr>
      <w:r w:rsidRPr="004971C3">
        <w:rPr>
          <w:rFonts w:ascii="Verdana" w:hAnsi="Verdana"/>
          <w:sz w:val="20"/>
          <w:szCs w:val="20"/>
        </w:rPr>
        <w:t>r</w:t>
      </w:r>
      <w:r w:rsidR="007F525F" w:rsidRPr="004971C3">
        <w:rPr>
          <w:rFonts w:ascii="Verdana" w:hAnsi="Verdana"/>
          <w:sz w:val="20"/>
          <w:szCs w:val="20"/>
        </w:rPr>
        <w:t>ejestracja aktywności nietoperzy, za pomocą szerokopasmowych detektorów ultrasonicznych automatycznie</w:t>
      </w:r>
      <w:r w:rsidR="007332DC" w:rsidRPr="004971C3">
        <w:rPr>
          <w:rFonts w:ascii="Verdana" w:hAnsi="Verdana"/>
          <w:sz w:val="20"/>
          <w:szCs w:val="20"/>
        </w:rPr>
        <w:t xml:space="preserve"> rejestrujących przeloty ssaków (liczbę stwierdzeń, gatunku lub grupy gatunków np. </w:t>
      </w:r>
      <w:r w:rsidR="007332DC" w:rsidRPr="004971C3">
        <w:rPr>
          <w:rFonts w:ascii="Verdana" w:hAnsi="Verdana"/>
          <w:i/>
          <w:sz w:val="20"/>
          <w:szCs w:val="20"/>
        </w:rPr>
        <w:t>Myotis sp, Plecotus sp.)</w:t>
      </w:r>
      <w:r w:rsidR="000303A1" w:rsidRPr="004971C3">
        <w:rPr>
          <w:rFonts w:ascii="Verdana" w:hAnsi="Verdana"/>
          <w:i/>
          <w:sz w:val="20"/>
          <w:szCs w:val="20"/>
        </w:rPr>
        <w:t>;</w:t>
      </w:r>
    </w:p>
    <w:p w:rsidR="00DB2281" w:rsidRPr="004971C3" w:rsidRDefault="00DF6119" w:rsidP="00DB2281">
      <w:pPr>
        <w:pStyle w:val="Akapitzlist"/>
        <w:numPr>
          <w:ilvl w:val="0"/>
          <w:numId w:val="38"/>
        </w:numPr>
        <w:jc w:val="both"/>
        <w:rPr>
          <w:rFonts w:ascii="Verdana" w:hAnsi="Verdana"/>
          <w:sz w:val="20"/>
          <w:szCs w:val="20"/>
        </w:rPr>
      </w:pPr>
      <w:r w:rsidRPr="004971C3">
        <w:rPr>
          <w:rFonts w:ascii="Verdana" w:hAnsi="Verdana"/>
          <w:sz w:val="20"/>
          <w:szCs w:val="20"/>
        </w:rPr>
        <w:t>r</w:t>
      </w:r>
      <w:r w:rsidR="007F525F" w:rsidRPr="004971C3">
        <w:rPr>
          <w:rFonts w:ascii="Verdana" w:hAnsi="Verdana"/>
          <w:sz w:val="20"/>
          <w:szCs w:val="20"/>
        </w:rPr>
        <w:t xml:space="preserve">ejestracja </w:t>
      </w:r>
      <w:r w:rsidR="005742C4" w:rsidRPr="004971C3">
        <w:rPr>
          <w:rFonts w:ascii="Verdana" w:hAnsi="Verdana"/>
          <w:sz w:val="20"/>
          <w:szCs w:val="20"/>
        </w:rPr>
        <w:t xml:space="preserve">powinna odbywać się </w:t>
      </w:r>
      <w:r w:rsidR="007F525F" w:rsidRPr="004971C3">
        <w:rPr>
          <w:rFonts w:ascii="Verdana" w:hAnsi="Verdana"/>
          <w:sz w:val="20"/>
          <w:szCs w:val="20"/>
        </w:rPr>
        <w:t>na dwóch transektach zlokalizowanych</w:t>
      </w:r>
      <w:r w:rsidR="00223CF2" w:rsidRPr="004971C3">
        <w:rPr>
          <w:rFonts w:ascii="Verdana" w:hAnsi="Verdana"/>
          <w:sz w:val="20"/>
          <w:szCs w:val="20"/>
        </w:rPr>
        <w:t xml:space="preserve"> po obu stronach autostrady A2 </w:t>
      </w:r>
      <w:r w:rsidR="00DB2281" w:rsidRPr="004971C3">
        <w:rPr>
          <w:rFonts w:ascii="Verdana" w:hAnsi="Verdana"/>
          <w:sz w:val="20"/>
          <w:szCs w:val="20"/>
        </w:rPr>
        <w:t>(po północnej i p</w:t>
      </w:r>
      <w:r w:rsidR="003129F3">
        <w:rPr>
          <w:rFonts w:ascii="Verdana" w:hAnsi="Verdana"/>
          <w:sz w:val="20"/>
          <w:szCs w:val="20"/>
        </w:rPr>
        <w:t>o</w:t>
      </w:r>
      <w:r w:rsidR="00DB2281" w:rsidRPr="004971C3">
        <w:rPr>
          <w:rFonts w:ascii="Verdana" w:hAnsi="Verdana"/>
          <w:sz w:val="20"/>
          <w:szCs w:val="20"/>
        </w:rPr>
        <w:t xml:space="preserve"> południowej), </w:t>
      </w:r>
      <w:r w:rsidR="007F525F" w:rsidRPr="004971C3">
        <w:rPr>
          <w:rFonts w:ascii="Verdana" w:hAnsi="Verdana"/>
          <w:sz w:val="20"/>
          <w:szCs w:val="20"/>
        </w:rPr>
        <w:t xml:space="preserve">na odcinkach o długości </w:t>
      </w:r>
      <w:smartTag w:uri="urn:schemas-microsoft-com:office:smarttags" w:element="metricconverter">
        <w:smartTagPr>
          <w:attr w:name="ProductID" w:val="500 m"/>
        </w:smartTagPr>
        <w:r w:rsidR="007F525F" w:rsidRPr="004971C3">
          <w:rPr>
            <w:rFonts w:ascii="Verdana" w:hAnsi="Verdana"/>
            <w:sz w:val="20"/>
            <w:szCs w:val="20"/>
          </w:rPr>
          <w:t>500 m</w:t>
        </w:r>
      </w:smartTag>
      <w:r w:rsidR="007F525F" w:rsidRPr="004971C3">
        <w:rPr>
          <w:rFonts w:ascii="Verdana" w:hAnsi="Verdana"/>
          <w:sz w:val="20"/>
          <w:szCs w:val="20"/>
        </w:rPr>
        <w:t xml:space="preserve"> każdy</w:t>
      </w:r>
      <w:r w:rsidR="00DB2281" w:rsidRPr="004971C3">
        <w:rPr>
          <w:rFonts w:ascii="Verdana" w:hAnsi="Verdana"/>
          <w:sz w:val="20"/>
          <w:szCs w:val="20"/>
        </w:rPr>
        <w:t xml:space="preserve"> (250 m w każdą stronę od obiektu - bramownica, przejście dla zwierząt)</w:t>
      </w:r>
      <w:r w:rsidR="007F525F" w:rsidRPr="004971C3">
        <w:rPr>
          <w:rFonts w:ascii="Verdana" w:hAnsi="Verdana"/>
          <w:sz w:val="20"/>
          <w:szCs w:val="20"/>
        </w:rPr>
        <w:t xml:space="preserve">; </w:t>
      </w:r>
    </w:p>
    <w:p w:rsidR="007A3546" w:rsidRPr="004971C3" w:rsidRDefault="007F525F" w:rsidP="008D36B9">
      <w:pPr>
        <w:pStyle w:val="Akapitzlist"/>
        <w:numPr>
          <w:ilvl w:val="0"/>
          <w:numId w:val="38"/>
        </w:numPr>
        <w:jc w:val="both"/>
        <w:rPr>
          <w:rFonts w:ascii="Verdana" w:hAnsi="Verdana"/>
          <w:sz w:val="20"/>
          <w:szCs w:val="20"/>
        </w:rPr>
      </w:pPr>
      <w:r w:rsidRPr="004971C3">
        <w:rPr>
          <w:rFonts w:ascii="Verdana" w:hAnsi="Verdana"/>
          <w:sz w:val="20"/>
          <w:szCs w:val="20"/>
        </w:rPr>
        <w:t xml:space="preserve">transekty powinny być zlokalizowane w taki sposób, aby </w:t>
      </w:r>
      <w:r w:rsidR="008D36B9" w:rsidRPr="004971C3">
        <w:rPr>
          <w:rFonts w:ascii="Verdana" w:hAnsi="Verdana"/>
          <w:sz w:val="20"/>
          <w:szCs w:val="20"/>
        </w:rPr>
        <w:t xml:space="preserve">odpowiednio </w:t>
      </w:r>
      <w:r w:rsidRPr="004971C3">
        <w:rPr>
          <w:rFonts w:ascii="Verdana" w:hAnsi="Verdana"/>
          <w:sz w:val="20"/>
          <w:szCs w:val="20"/>
        </w:rPr>
        <w:t>bramownica</w:t>
      </w:r>
      <w:r w:rsidR="008D36B9" w:rsidRPr="004971C3">
        <w:rPr>
          <w:rFonts w:ascii="Verdana" w:hAnsi="Verdana"/>
          <w:sz w:val="20"/>
          <w:szCs w:val="20"/>
        </w:rPr>
        <w:t xml:space="preserve"> lub obiekt inżynierski</w:t>
      </w:r>
      <w:r w:rsidRPr="004971C3">
        <w:rPr>
          <w:rFonts w:ascii="Verdana" w:hAnsi="Verdana"/>
          <w:sz w:val="20"/>
          <w:szCs w:val="20"/>
        </w:rPr>
        <w:t xml:space="preserve"> zn</w:t>
      </w:r>
      <w:r w:rsidR="008D36B9" w:rsidRPr="004971C3">
        <w:rPr>
          <w:rFonts w:ascii="Verdana" w:hAnsi="Verdana"/>
          <w:sz w:val="20"/>
          <w:szCs w:val="20"/>
        </w:rPr>
        <w:t>ajdował</w:t>
      </w:r>
      <w:r w:rsidR="005742C4" w:rsidRPr="004971C3">
        <w:rPr>
          <w:rFonts w:ascii="Verdana" w:hAnsi="Verdana"/>
          <w:sz w:val="20"/>
          <w:szCs w:val="20"/>
        </w:rPr>
        <w:t xml:space="preserve"> się w środku </w:t>
      </w:r>
      <w:r w:rsidR="008D36B9" w:rsidRPr="004971C3">
        <w:rPr>
          <w:rFonts w:ascii="Verdana" w:hAnsi="Verdana"/>
          <w:sz w:val="20"/>
          <w:szCs w:val="20"/>
        </w:rPr>
        <w:t xml:space="preserve">wytypowanego </w:t>
      </w:r>
      <w:r w:rsidR="005742C4" w:rsidRPr="004971C3">
        <w:rPr>
          <w:rFonts w:ascii="Verdana" w:hAnsi="Verdana"/>
          <w:sz w:val="20"/>
          <w:szCs w:val="20"/>
        </w:rPr>
        <w:t>transektu</w:t>
      </w:r>
      <w:r w:rsidR="000303A1" w:rsidRPr="004971C3">
        <w:rPr>
          <w:rFonts w:ascii="Verdana" w:hAnsi="Verdana"/>
          <w:sz w:val="20"/>
          <w:szCs w:val="20"/>
        </w:rPr>
        <w:t>;</w:t>
      </w:r>
    </w:p>
    <w:p w:rsidR="000D670A" w:rsidRPr="004971C3" w:rsidRDefault="008D36B9" w:rsidP="008D36B9">
      <w:pPr>
        <w:pStyle w:val="Akapitzlist"/>
        <w:numPr>
          <w:ilvl w:val="0"/>
          <w:numId w:val="38"/>
        </w:numPr>
        <w:jc w:val="both"/>
        <w:rPr>
          <w:rFonts w:ascii="Verdana" w:hAnsi="Verdana"/>
          <w:sz w:val="20"/>
          <w:szCs w:val="20"/>
        </w:rPr>
      </w:pPr>
      <w:r w:rsidRPr="004971C3">
        <w:rPr>
          <w:rFonts w:ascii="Verdana" w:hAnsi="Verdana"/>
          <w:sz w:val="20"/>
          <w:szCs w:val="20"/>
        </w:rPr>
        <w:t>n</w:t>
      </w:r>
      <w:r w:rsidR="000D670A" w:rsidRPr="004971C3">
        <w:rPr>
          <w:rFonts w:ascii="Verdana" w:hAnsi="Verdana"/>
          <w:sz w:val="20"/>
          <w:szCs w:val="20"/>
        </w:rPr>
        <w:t>asłuchy detektorowe powinny być połączone z bezpośrednimi obserwacj</w:t>
      </w:r>
      <w:r w:rsidR="000303A1" w:rsidRPr="004971C3">
        <w:rPr>
          <w:rFonts w:ascii="Verdana" w:hAnsi="Verdana"/>
          <w:sz w:val="20"/>
          <w:szCs w:val="20"/>
        </w:rPr>
        <w:t>ami przelatujących nietoperzy; p</w:t>
      </w:r>
      <w:r w:rsidR="000D670A" w:rsidRPr="004971C3">
        <w:rPr>
          <w:rFonts w:ascii="Verdana" w:hAnsi="Verdana"/>
          <w:sz w:val="20"/>
          <w:szCs w:val="20"/>
        </w:rPr>
        <w:t>odczas prowadzonego nasłuchu połączonego z obserwacjami bezpośrednimi należy odnotowywać:</w:t>
      </w:r>
    </w:p>
    <w:p w:rsidR="000D670A" w:rsidRPr="004971C3" w:rsidRDefault="008D36B9" w:rsidP="001669C0">
      <w:pPr>
        <w:pStyle w:val="Akapitzlist"/>
        <w:tabs>
          <w:tab w:val="left" w:pos="8721"/>
        </w:tabs>
        <w:ind w:left="360"/>
        <w:jc w:val="both"/>
        <w:rPr>
          <w:rFonts w:ascii="Verdana" w:hAnsi="Verdana"/>
          <w:sz w:val="20"/>
          <w:szCs w:val="20"/>
        </w:rPr>
      </w:pPr>
      <w:r w:rsidRPr="004971C3">
        <w:rPr>
          <w:rFonts w:ascii="Verdana" w:hAnsi="Verdana"/>
          <w:sz w:val="20"/>
          <w:szCs w:val="20"/>
        </w:rPr>
        <w:t xml:space="preserve">- </w:t>
      </w:r>
      <w:r w:rsidR="000D670A" w:rsidRPr="004971C3">
        <w:rPr>
          <w:rFonts w:ascii="Verdana" w:hAnsi="Verdana"/>
          <w:sz w:val="20"/>
          <w:szCs w:val="20"/>
        </w:rPr>
        <w:t>czy nietoperz przeleciał pod obiektem, lub nad obiektem</w:t>
      </w:r>
      <w:r w:rsidR="005C3FC5" w:rsidRPr="004971C3">
        <w:rPr>
          <w:rFonts w:ascii="Verdana" w:hAnsi="Verdana"/>
          <w:sz w:val="20"/>
          <w:szCs w:val="20"/>
        </w:rPr>
        <w:t>,</w:t>
      </w:r>
    </w:p>
    <w:p w:rsidR="000D670A" w:rsidRPr="004971C3" w:rsidRDefault="008D36B9" w:rsidP="001669C0">
      <w:pPr>
        <w:pStyle w:val="Akapitzlist"/>
        <w:tabs>
          <w:tab w:val="left" w:pos="8721"/>
        </w:tabs>
        <w:ind w:left="360"/>
        <w:jc w:val="both"/>
        <w:rPr>
          <w:rFonts w:ascii="Verdana" w:hAnsi="Verdana"/>
          <w:sz w:val="20"/>
          <w:szCs w:val="20"/>
        </w:rPr>
      </w:pPr>
      <w:r w:rsidRPr="004971C3">
        <w:rPr>
          <w:rFonts w:ascii="Verdana" w:hAnsi="Verdana"/>
          <w:sz w:val="20"/>
          <w:szCs w:val="20"/>
        </w:rPr>
        <w:t xml:space="preserve">- </w:t>
      </w:r>
      <w:r w:rsidR="000D670A" w:rsidRPr="004971C3">
        <w:rPr>
          <w:rFonts w:ascii="Verdana" w:hAnsi="Verdana"/>
          <w:sz w:val="20"/>
          <w:szCs w:val="20"/>
        </w:rPr>
        <w:t>aktywność nietoperz</w:t>
      </w:r>
      <w:r w:rsidR="005C3FC5" w:rsidRPr="004971C3">
        <w:rPr>
          <w:rFonts w:ascii="Verdana" w:hAnsi="Verdana"/>
          <w:sz w:val="20"/>
          <w:szCs w:val="20"/>
        </w:rPr>
        <w:t>y w najbliższej okolicy obiektu,</w:t>
      </w:r>
    </w:p>
    <w:p w:rsidR="000D670A" w:rsidRPr="004971C3" w:rsidRDefault="008D36B9" w:rsidP="001669C0">
      <w:pPr>
        <w:pStyle w:val="Akapitzlist"/>
        <w:tabs>
          <w:tab w:val="left" w:pos="8721"/>
        </w:tabs>
        <w:ind w:left="360"/>
        <w:jc w:val="both"/>
        <w:rPr>
          <w:rFonts w:ascii="Verdana" w:hAnsi="Verdana"/>
          <w:sz w:val="20"/>
          <w:szCs w:val="20"/>
        </w:rPr>
      </w:pPr>
      <w:r w:rsidRPr="004971C3">
        <w:rPr>
          <w:rFonts w:ascii="Verdana" w:hAnsi="Verdana"/>
          <w:sz w:val="20"/>
          <w:szCs w:val="20"/>
        </w:rPr>
        <w:t xml:space="preserve">- </w:t>
      </w:r>
      <w:r w:rsidR="000D670A" w:rsidRPr="004971C3">
        <w:rPr>
          <w:rFonts w:ascii="Verdana" w:hAnsi="Verdana"/>
          <w:sz w:val="20"/>
          <w:szCs w:val="20"/>
        </w:rPr>
        <w:t>czy nietoperze przelatują bezpośrednio nad drogą</w:t>
      </w:r>
      <w:r w:rsidR="005C3FC5" w:rsidRPr="004971C3">
        <w:rPr>
          <w:rFonts w:ascii="Verdana" w:hAnsi="Verdana"/>
          <w:sz w:val="20"/>
          <w:szCs w:val="20"/>
        </w:rPr>
        <w:t>,</w:t>
      </w:r>
    </w:p>
    <w:p w:rsidR="000D670A" w:rsidRPr="004971C3" w:rsidRDefault="008D36B9" w:rsidP="00B012EF">
      <w:pPr>
        <w:pStyle w:val="Akapitzlist"/>
        <w:tabs>
          <w:tab w:val="left" w:pos="8721"/>
        </w:tabs>
        <w:ind w:left="360"/>
        <w:jc w:val="both"/>
        <w:rPr>
          <w:rFonts w:ascii="Verdana" w:hAnsi="Verdana"/>
          <w:sz w:val="20"/>
          <w:szCs w:val="20"/>
        </w:rPr>
      </w:pPr>
      <w:r w:rsidRPr="004971C3">
        <w:rPr>
          <w:rFonts w:ascii="Verdana" w:hAnsi="Verdana"/>
          <w:sz w:val="20"/>
          <w:szCs w:val="20"/>
        </w:rPr>
        <w:t xml:space="preserve">- </w:t>
      </w:r>
      <w:r w:rsidR="000D670A" w:rsidRPr="004971C3">
        <w:rPr>
          <w:rFonts w:ascii="Verdana" w:hAnsi="Verdana"/>
          <w:sz w:val="20"/>
          <w:szCs w:val="20"/>
        </w:rPr>
        <w:t xml:space="preserve">jeżeli jest taka możliwość na podstawie odniesień do wysokości punktów w terenie czy lot </w:t>
      </w:r>
      <w:r w:rsidR="00B92619" w:rsidRPr="004971C3">
        <w:rPr>
          <w:rFonts w:ascii="Verdana" w:hAnsi="Verdana"/>
          <w:sz w:val="20"/>
          <w:szCs w:val="20"/>
        </w:rPr>
        <w:t>jest uniesiony poniżej 4 metrów,</w:t>
      </w:r>
    </w:p>
    <w:p w:rsidR="00B92619" w:rsidRPr="004971C3" w:rsidRDefault="00B92619" w:rsidP="00B92619">
      <w:pPr>
        <w:pStyle w:val="Akapitzlist"/>
        <w:ind w:left="360"/>
        <w:jc w:val="both"/>
        <w:rPr>
          <w:rFonts w:ascii="Verdana" w:hAnsi="Verdana"/>
          <w:sz w:val="20"/>
          <w:szCs w:val="20"/>
        </w:rPr>
      </w:pPr>
      <w:r w:rsidRPr="004971C3">
        <w:rPr>
          <w:rFonts w:ascii="Verdana" w:hAnsi="Verdana"/>
          <w:sz w:val="20"/>
          <w:szCs w:val="20"/>
        </w:rPr>
        <w:t>- dokonać rejestracji temperatury powietrza na każdym obiekcie (bramownica, przejście),</w:t>
      </w:r>
      <w:r w:rsidR="00446A14" w:rsidRPr="004971C3">
        <w:rPr>
          <w:rFonts w:ascii="Verdana" w:hAnsi="Verdana"/>
          <w:sz w:val="20"/>
          <w:szCs w:val="20"/>
        </w:rPr>
        <w:t xml:space="preserve"> ze względu na możliwy wpływ tych warunków na kształtowanie się zachowań nietoperzy</w:t>
      </w:r>
      <w:r w:rsidR="007A7CD4">
        <w:rPr>
          <w:rFonts w:ascii="Verdana" w:hAnsi="Verdana"/>
          <w:sz w:val="20"/>
          <w:szCs w:val="20"/>
        </w:rPr>
        <w:t>,</w:t>
      </w:r>
    </w:p>
    <w:p w:rsidR="00B012EF" w:rsidRPr="004971C3" w:rsidRDefault="00DA0E18" w:rsidP="00DA0E18">
      <w:pPr>
        <w:pStyle w:val="Akapitzlist"/>
        <w:numPr>
          <w:ilvl w:val="0"/>
          <w:numId w:val="38"/>
        </w:numPr>
        <w:jc w:val="both"/>
        <w:rPr>
          <w:rFonts w:ascii="Verdana" w:hAnsi="Verdana"/>
          <w:b/>
          <w:sz w:val="20"/>
          <w:szCs w:val="20"/>
        </w:rPr>
      </w:pPr>
      <w:r w:rsidRPr="004971C3">
        <w:rPr>
          <w:rFonts w:ascii="Verdana" w:hAnsi="Verdana"/>
          <w:sz w:val="20"/>
          <w:szCs w:val="20"/>
        </w:rPr>
        <w:t>obserwacja</w:t>
      </w:r>
      <w:r w:rsidR="00B012EF" w:rsidRPr="004971C3">
        <w:rPr>
          <w:rFonts w:ascii="Verdana" w:hAnsi="Verdana"/>
          <w:sz w:val="20"/>
          <w:szCs w:val="20"/>
        </w:rPr>
        <w:t xml:space="preserve"> aktywności nietoperzy za pomocą rejestracji przelotów nietoperzy za pomocą filmowania w podczerwieni dla każdego obiektu objętego monitoringiem</w:t>
      </w:r>
      <w:r w:rsidR="004C75B3" w:rsidRPr="004971C3">
        <w:rPr>
          <w:rFonts w:ascii="Verdana" w:hAnsi="Verdana"/>
          <w:sz w:val="20"/>
          <w:szCs w:val="20"/>
        </w:rPr>
        <w:t>.</w:t>
      </w:r>
    </w:p>
    <w:p w:rsidR="000D670A" w:rsidRPr="004971C3" w:rsidRDefault="000D670A" w:rsidP="009809BE">
      <w:pPr>
        <w:jc w:val="both"/>
        <w:rPr>
          <w:rFonts w:ascii="Verdana" w:hAnsi="Verdana"/>
          <w:b/>
          <w:sz w:val="20"/>
          <w:szCs w:val="20"/>
        </w:rPr>
      </w:pPr>
    </w:p>
    <w:p w:rsidR="00387682" w:rsidRPr="004971C3" w:rsidRDefault="00CE55FB" w:rsidP="00CE55FB">
      <w:pPr>
        <w:pStyle w:val="Akapitzlist"/>
        <w:numPr>
          <w:ilvl w:val="0"/>
          <w:numId w:val="12"/>
        </w:numPr>
        <w:jc w:val="both"/>
        <w:rPr>
          <w:rFonts w:ascii="Verdana" w:hAnsi="Verdana"/>
          <w:b/>
          <w:sz w:val="20"/>
          <w:szCs w:val="20"/>
        </w:rPr>
      </w:pPr>
      <w:r w:rsidRPr="004971C3">
        <w:rPr>
          <w:rFonts w:ascii="Verdana" w:hAnsi="Verdana"/>
          <w:b/>
          <w:sz w:val="20"/>
          <w:szCs w:val="20"/>
        </w:rPr>
        <w:t>M</w:t>
      </w:r>
      <w:r w:rsidR="007A3546" w:rsidRPr="004971C3">
        <w:rPr>
          <w:rFonts w:ascii="Verdana" w:hAnsi="Verdana"/>
          <w:b/>
          <w:sz w:val="20"/>
          <w:szCs w:val="20"/>
        </w:rPr>
        <w:t>onitoring śmiertelności</w:t>
      </w:r>
    </w:p>
    <w:p w:rsidR="00CE55FB" w:rsidRPr="004971C3" w:rsidRDefault="00CE55FB" w:rsidP="00CE55FB">
      <w:pPr>
        <w:pStyle w:val="Akapitzlist"/>
        <w:ind w:left="360"/>
        <w:jc w:val="both"/>
        <w:rPr>
          <w:rFonts w:ascii="Verdana" w:hAnsi="Verdana"/>
          <w:b/>
          <w:sz w:val="20"/>
          <w:szCs w:val="20"/>
        </w:rPr>
      </w:pPr>
    </w:p>
    <w:p w:rsidR="001F4817" w:rsidRDefault="00387682" w:rsidP="009A57EB">
      <w:pPr>
        <w:jc w:val="both"/>
        <w:rPr>
          <w:rFonts w:ascii="Verdana" w:hAnsi="Verdana"/>
          <w:sz w:val="20"/>
          <w:szCs w:val="20"/>
        </w:rPr>
      </w:pPr>
      <w:r w:rsidRPr="004971C3">
        <w:rPr>
          <w:rFonts w:ascii="Verdana" w:hAnsi="Verdana"/>
          <w:b/>
          <w:sz w:val="20"/>
          <w:szCs w:val="20"/>
        </w:rPr>
        <w:t>T</w:t>
      </w:r>
      <w:r w:rsidR="005742C4" w:rsidRPr="004971C3">
        <w:rPr>
          <w:rFonts w:ascii="Verdana" w:hAnsi="Verdana"/>
          <w:b/>
          <w:sz w:val="20"/>
          <w:szCs w:val="20"/>
        </w:rPr>
        <w:t>ermin</w:t>
      </w:r>
      <w:r w:rsidRPr="004971C3">
        <w:rPr>
          <w:rFonts w:ascii="Verdana" w:hAnsi="Verdana"/>
          <w:b/>
          <w:sz w:val="20"/>
          <w:szCs w:val="20"/>
        </w:rPr>
        <w:t xml:space="preserve"> - </w:t>
      </w:r>
      <w:r w:rsidRPr="004971C3">
        <w:rPr>
          <w:rFonts w:ascii="Verdana" w:hAnsi="Verdana"/>
          <w:sz w:val="20"/>
          <w:szCs w:val="20"/>
        </w:rPr>
        <w:t>w okresie od 1 kwietnia 2018 r. do 30 października 2018 r</w:t>
      </w:r>
      <w:r w:rsidR="001F4817" w:rsidRPr="004971C3">
        <w:rPr>
          <w:rFonts w:ascii="Verdana" w:hAnsi="Verdana"/>
          <w:sz w:val="20"/>
          <w:szCs w:val="20"/>
        </w:rPr>
        <w:t>.</w:t>
      </w:r>
    </w:p>
    <w:p w:rsidR="00002F61" w:rsidRPr="004971C3" w:rsidRDefault="00002F61" w:rsidP="009A57EB">
      <w:pPr>
        <w:jc w:val="both"/>
        <w:rPr>
          <w:rFonts w:ascii="Verdana" w:hAnsi="Verdana"/>
          <w:sz w:val="20"/>
          <w:szCs w:val="20"/>
        </w:rPr>
      </w:pPr>
    </w:p>
    <w:p w:rsidR="005742C4" w:rsidRDefault="00387682" w:rsidP="009A57EB">
      <w:pPr>
        <w:jc w:val="both"/>
        <w:rPr>
          <w:rFonts w:ascii="Verdana" w:hAnsi="Verdana"/>
          <w:sz w:val="20"/>
          <w:szCs w:val="20"/>
        </w:rPr>
      </w:pPr>
      <w:r w:rsidRPr="004971C3">
        <w:rPr>
          <w:rFonts w:ascii="Verdana" w:hAnsi="Verdana"/>
          <w:b/>
          <w:sz w:val="20"/>
          <w:szCs w:val="20"/>
        </w:rPr>
        <w:t>C</w:t>
      </w:r>
      <w:r w:rsidR="005742C4" w:rsidRPr="004971C3">
        <w:rPr>
          <w:rFonts w:ascii="Verdana" w:hAnsi="Verdana"/>
          <w:b/>
          <w:sz w:val="20"/>
          <w:szCs w:val="20"/>
        </w:rPr>
        <w:t>zęstotliwość</w:t>
      </w:r>
      <w:r w:rsidRPr="004971C3">
        <w:rPr>
          <w:rFonts w:ascii="Verdana" w:hAnsi="Verdana"/>
          <w:b/>
          <w:sz w:val="20"/>
          <w:szCs w:val="20"/>
        </w:rPr>
        <w:t xml:space="preserve"> monitoringu śmiertelności - </w:t>
      </w:r>
      <w:r w:rsidRPr="004971C3">
        <w:rPr>
          <w:rFonts w:ascii="Verdana" w:hAnsi="Verdana"/>
          <w:sz w:val="20"/>
          <w:szCs w:val="20"/>
        </w:rPr>
        <w:t>w odstępach około 7 dniowych z tolerancją 2–3 dni. Przesunięcie terminu może by</w:t>
      </w:r>
      <w:r w:rsidR="005C3FC5" w:rsidRPr="004971C3">
        <w:rPr>
          <w:rFonts w:ascii="Verdana" w:hAnsi="Verdana"/>
          <w:sz w:val="20"/>
          <w:szCs w:val="20"/>
        </w:rPr>
        <w:t>ć spowodowane opadami deszczu; n</w:t>
      </w:r>
      <w:r w:rsidRPr="004971C3">
        <w:rPr>
          <w:rFonts w:ascii="Verdana" w:hAnsi="Verdana"/>
          <w:sz w:val="20"/>
          <w:szCs w:val="20"/>
        </w:rPr>
        <w:t>a podstawie dotychczasowych obserwacji wynika, że opady deszczu są głównym czynnikiem zaniżającym śmiertelność nietoperzy.</w:t>
      </w:r>
    </w:p>
    <w:p w:rsidR="00002F61" w:rsidRPr="004971C3" w:rsidRDefault="00002F61" w:rsidP="009A57EB">
      <w:pPr>
        <w:jc w:val="both"/>
        <w:rPr>
          <w:rFonts w:ascii="Verdana" w:hAnsi="Verdana"/>
          <w:b/>
          <w:sz w:val="20"/>
          <w:szCs w:val="20"/>
        </w:rPr>
      </w:pPr>
    </w:p>
    <w:p w:rsidR="00387682" w:rsidRPr="004971C3" w:rsidRDefault="00387682" w:rsidP="009A57EB">
      <w:pPr>
        <w:jc w:val="both"/>
        <w:rPr>
          <w:rFonts w:ascii="Verdana" w:hAnsi="Verdana"/>
          <w:b/>
          <w:sz w:val="20"/>
          <w:szCs w:val="20"/>
        </w:rPr>
      </w:pPr>
      <w:r w:rsidRPr="004971C3">
        <w:rPr>
          <w:rFonts w:ascii="Verdana" w:hAnsi="Verdana"/>
          <w:b/>
          <w:sz w:val="20"/>
          <w:szCs w:val="20"/>
        </w:rPr>
        <w:t>Z</w:t>
      </w:r>
      <w:r w:rsidR="005742C4" w:rsidRPr="004971C3">
        <w:rPr>
          <w:rFonts w:ascii="Verdana" w:hAnsi="Verdana"/>
          <w:b/>
          <w:sz w:val="20"/>
          <w:szCs w:val="20"/>
        </w:rPr>
        <w:t>akres</w:t>
      </w:r>
      <w:r w:rsidRPr="004971C3">
        <w:rPr>
          <w:rFonts w:ascii="Verdana" w:hAnsi="Verdana"/>
          <w:b/>
          <w:sz w:val="20"/>
          <w:szCs w:val="20"/>
        </w:rPr>
        <w:t xml:space="preserve"> badań:</w:t>
      </w:r>
    </w:p>
    <w:p w:rsidR="000D670A" w:rsidRPr="004971C3" w:rsidRDefault="006477E4" w:rsidP="00E96C1B">
      <w:pPr>
        <w:pStyle w:val="Akapitzlist"/>
        <w:numPr>
          <w:ilvl w:val="0"/>
          <w:numId w:val="39"/>
        </w:numPr>
        <w:jc w:val="both"/>
        <w:rPr>
          <w:rFonts w:ascii="Verdana" w:hAnsi="Verdana"/>
          <w:b/>
          <w:sz w:val="20"/>
          <w:szCs w:val="20"/>
        </w:rPr>
      </w:pPr>
      <w:r w:rsidRPr="004971C3">
        <w:rPr>
          <w:rFonts w:ascii="Verdana" w:hAnsi="Verdana"/>
          <w:sz w:val="20"/>
          <w:szCs w:val="20"/>
        </w:rPr>
        <w:t>m</w:t>
      </w:r>
      <w:r w:rsidR="000D670A" w:rsidRPr="004971C3">
        <w:rPr>
          <w:rFonts w:ascii="Verdana" w:hAnsi="Verdana"/>
          <w:sz w:val="20"/>
          <w:szCs w:val="20"/>
        </w:rPr>
        <w:t>onitoring śmiertelności powinien być prowadzony na przebiegu całego odcinka lubuskiego i krótkiego fragmentu wielkopolskiego autostra</w:t>
      </w:r>
      <w:r w:rsidR="00884CE5" w:rsidRPr="004971C3">
        <w:rPr>
          <w:rFonts w:ascii="Verdana" w:hAnsi="Verdana"/>
          <w:sz w:val="20"/>
          <w:szCs w:val="20"/>
        </w:rPr>
        <w:t>dy A-2 od km 2+960 do 107+605; m</w:t>
      </w:r>
      <w:r w:rsidR="000D670A" w:rsidRPr="004971C3">
        <w:rPr>
          <w:rFonts w:ascii="Verdana" w:hAnsi="Verdana"/>
          <w:sz w:val="20"/>
          <w:szCs w:val="20"/>
        </w:rPr>
        <w:t>onitoringiem powinien być objęty pas drogi wraz z pa</w:t>
      </w:r>
      <w:r w:rsidR="00884CE5" w:rsidRPr="004971C3">
        <w:rPr>
          <w:rFonts w:ascii="Verdana" w:hAnsi="Verdana"/>
          <w:sz w:val="20"/>
          <w:szCs w:val="20"/>
        </w:rPr>
        <w:t>sem awaryjnym w obu kierunkach,</w:t>
      </w:r>
    </w:p>
    <w:p w:rsidR="000D670A" w:rsidRPr="004971C3" w:rsidRDefault="006477E4" w:rsidP="00E96C1B">
      <w:pPr>
        <w:pStyle w:val="Akapitzlist"/>
        <w:numPr>
          <w:ilvl w:val="0"/>
          <w:numId w:val="39"/>
        </w:numPr>
        <w:jc w:val="both"/>
        <w:rPr>
          <w:rFonts w:ascii="Verdana" w:hAnsi="Verdana"/>
          <w:b/>
          <w:sz w:val="20"/>
          <w:szCs w:val="20"/>
        </w:rPr>
      </w:pPr>
      <w:r w:rsidRPr="004971C3">
        <w:rPr>
          <w:rFonts w:ascii="Verdana" w:hAnsi="Verdana"/>
          <w:sz w:val="20"/>
          <w:szCs w:val="20"/>
        </w:rPr>
        <w:t>m</w:t>
      </w:r>
      <w:r w:rsidR="000D670A" w:rsidRPr="004971C3">
        <w:rPr>
          <w:rFonts w:ascii="Verdana" w:hAnsi="Verdana"/>
          <w:sz w:val="20"/>
          <w:szCs w:val="20"/>
        </w:rPr>
        <w:t xml:space="preserve">onitoring powinien być wykonywany podczas przejazdu pasem awaryjnym </w:t>
      </w:r>
      <w:r w:rsidR="002C687C" w:rsidRPr="004971C3">
        <w:rPr>
          <w:rFonts w:ascii="Verdana" w:hAnsi="Verdana"/>
          <w:sz w:val="20"/>
          <w:szCs w:val="20"/>
        </w:rPr>
        <w:br/>
      </w:r>
      <w:r w:rsidR="000D670A" w:rsidRPr="004971C3">
        <w:rPr>
          <w:rFonts w:ascii="Verdana" w:hAnsi="Verdana"/>
          <w:sz w:val="20"/>
          <w:szCs w:val="20"/>
        </w:rPr>
        <w:t>z prędkością około 20 km na godz</w:t>
      </w:r>
      <w:r w:rsidR="00884CE5" w:rsidRPr="004971C3">
        <w:rPr>
          <w:rFonts w:ascii="Verdana" w:hAnsi="Verdana"/>
          <w:sz w:val="20"/>
          <w:szCs w:val="20"/>
        </w:rPr>
        <w:t>inę (kierowca plus obserwator),</w:t>
      </w:r>
    </w:p>
    <w:p w:rsidR="000D670A" w:rsidRPr="004971C3" w:rsidRDefault="006477E4" w:rsidP="00E96C1B">
      <w:pPr>
        <w:pStyle w:val="Akapitzlist"/>
        <w:numPr>
          <w:ilvl w:val="0"/>
          <w:numId w:val="39"/>
        </w:numPr>
        <w:jc w:val="both"/>
        <w:rPr>
          <w:rFonts w:ascii="Verdana" w:hAnsi="Verdana"/>
          <w:b/>
          <w:sz w:val="20"/>
          <w:szCs w:val="20"/>
        </w:rPr>
      </w:pPr>
      <w:r w:rsidRPr="004971C3">
        <w:rPr>
          <w:rFonts w:ascii="Verdana" w:hAnsi="Verdana"/>
          <w:sz w:val="20"/>
          <w:szCs w:val="20"/>
        </w:rPr>
        <w:t>je</w:t>
      </w:r>
      <w:r w:rsidR="000D670A" w:rsidRPr="004971C3">
        <w:rPr>
          <w:rFonts w:ascii="Verdana" w:hAnsi="Verdana"/>
          <w:sz w:val="20"/>
          <w:szCs w:val="20"/>
        </w:rPr>
        <w:t>żeli monitoring wykaże stałe miejsce kolizji nietoperzy z pojazdami taki odcinek powinien być sprawdzany pieszo</w:t>
      </w:r>
      <w:r w:rsidR="00884CE5" w:rsidRPr="004971C3">
        <w:rPr>
          <w:rFonts w:ascii="Verdana" w:hAnsi="Verdana"/>
          <w:sz w:val="20"/>
          <w:szCs w:val="20"/>
        </w:rPr>
        <w:t>,</w:t>
      </w:r>
    </w:p>
    <w:p w:rsidR="000D670A" w:rsidRPr="004971C3" w:rsidRDefault="006477E4" w:rsidP="00E96C1B">
      <w:pPr>
        <w:pStyle w:val="Akapitzlist"/>
        <w:numPr>
          <w:ilvl w:val="0"/>
          <w:numId w:val="39"/>
        </w:numPr>
        <w:jc w:val="both"/>
        <w:rPr>
          <w:rFonts w:ascii="Verdana" w:hAnsi="Verdana"/>
          <w:b/>
          <w:sz w:val="20"/>
          <w:szCs w:val="20"/>
        </w:rPr>
      </w:pPr>
      <w:r w:rsidRPr="004971C3">
        <w:rPr>
          <w:rFonts w:ascii="Verdana" w:hAnsi="Verdana"/>
          <w:sz w:val="20"/>
          <w:szCs w:val="20"/>
        </w:rPr>
        <w:t>p</w:t>
      </w:r>
      <w:r w:rsidR="000D670A" w:rsidRPr="004971C3">
        <w:rPr>
          <w:rFonts w:ascii="Verdana" w:hAnsi="Verdana"/>
          <w:sz w:val="20"/>
          <w:szCs w:val="20"/>
        </w:rPr>
        <w:t xml:space="preserve">rzez cały okres prowadzonego monitoringu powinny być odnotowywane informacje </w:t>
      </w:r>
      <w:r w:rsidR="002C687C" w:rsidRPr="004971C3">
        <w:rPr>
          <w:rFonts w:ascii="Verdana" w:hAnsi="Verdana"/>
          <w:sz w:val="20"/>
          <w:szCs w:val="20"/>
        </w:rPr>
        <w:br/>
      </w:r>
      <w:r w:rsidR="000D670A" w:rsidRPr="004971C3">
        <w:rPr>
          <w:rFonts w:ascii="Verdana" w:hAnsi="Verdana"/>
          <w:sz w:val="20"/>
          <w:szCs w:val="20"/>
        </w:rPr>
        <w:t>o warunkach atmosferycznych szczególnie opadach deszczu (</w:t>
      </w:r>
      <w:r w:rsidR="00446A14" w:rsidRPr="004971C3">
        <w:rPr>
          <w:rFonts w:ascii="Verdana" w:hAnsi="Verdana"/>
          <w:sz w:val="20"/>
          <w:szCs w:val="20"/>
        </w:rPr>
        <w:t xml:space="preserve">śmiertelność na drodze, </w:t>
      </w:r>
      <w:r w:rsidR="000D670A" w:rsidRPr="004971C3">
        <w:rPr>
          <w:rFonts w:ascii="Verdana" w:hAnsi="Verdana"/>
          <w:sz w:val="20"/>
          <w:szCs w:val="20"/>
        </w:rPr>
        <w:t>spłukiwa</w:t>
      </w:r>
      <w:r w:rsidR="00446A14" w:rsidRPr="004971C3">
        <w:rPr>
          <w:rFonts w:ascii="Verdana" w:hAnsi="Verdana"/>
          <w:sz w:val="20"/>
          <w:szCs w:val="20"/>
        </w:rPr>
        <w:t>nie martwych osobników</w:t>
      </w:r>
      <w:r w:rsidR="00884CE5" w:rsidRPr="004971C3">
        <w:rPr>
          <w:rFonts w:ascii="Verdana" w:hAnsi="Verdana"/>
          <w:sz w:val="20"/>
          <w:szCs w:val="20"/>
        </w:rPr>
        <w:t>),</w:t>
      </w:r>
    </w:p>
    <w:p w:rsidR="00DC04E1" w:rsidRPr="004971C3" w:rsidRDefault="006477E4" w:rsidP="00D628A3">
      <w:pPr>
        <w:pStyle w:val="Akapitzlist"/>
        <w:numPr>
          <w:ilvl w:val="0"/>
          <w:numId w:val="39"/>
        </w:numPr>
        <w:jc w:val="both"/>
        <w:rPr>
          <w:rFonts w:ascii="Verdana" w:hAnsi="Verdana"/>
          <w:b/>
          <w:sz w:val="20"/>
          <w:szCs w:val="20"/>
        </w:rPr>
      </w:pPr>
      <w:r w:rsidRPr="004971C3">
        <w:rPr>
          <w:rFonts w:ascii="Verdana" w:hAnsi="Verdana"/>
          <w:sz w:val="20"/>
          <w:szCs w:val="20"/>
        </w:rPr>
        <w:t>n</w:t>
      </w:r>
      <w:r w:rsidR="000D670A" w:rsidRPr="004971C3">
        <w:rPr>
          <w:rFonts w:ascii="Verdana" w:hAnsi="Verdana"/>
          <w:sz w:val="20"/>
          <w:szCs w:val="20"/>
        </w:rPr>
        <w:t xml:space="preserve">ależy odnotować datę obserwacji, km drogi, w miarę możliwości gatunek (lub oznaczyć do rodzaju np. </w:t>
      </w:r>
      <w:r w:rsidR="000D670A" w:rsidRPr="004971C3">
        <w:rPr>
          <w:rFonts w:ascii="Verdana" w:hAnsi="Verdana"/>
          <w:i/>
          <w:sz w:val="20"/>
          <w:szCs w:val="20"/>
        </w:rPr>
        <w:t>Myotis sp.)</w:t>
      </w:r>
      <w:r w:rsidR="000D670A" w:rsidRPr="004971C3">
        <w:rPr>
          <w:rFonts w:ascii="Verdana" w:hAnsi="Verdana"/>
          <w:sz w:val="20"/>
          <w:szCs w:val="20"/>
        </w:rPr>
        <w:t xml:space="preserve"> płeć, wiek. </w:t>
      </w:r>
    </w:p>
    <w:p w:rsidR="007F525F" w:rsidRPr="004971C3" w:rsidRDefault="007F525F" w:rsidP="009809BE">
      <w:pPr>
        <w:jc w:val="both"/>
        <w:rPr>
          <w:rFonts w:ascii="Verdana" w:hAnsi="Verdana"/>
          <w:sz w:val="20"/>
          <w:szCs w:val="20"/>
        </w:rPr>
      </w:pPr>
    </w:p>
    <w:p w:rsidR="00B166DE" w:rsidRPr="004971C3" w:rsidRDefault="00B166DE" w:rsidP="00B166DE">
      <w:pPr>
        <w:pStyle w:val="Akapitzlist"/>
        <w:numPr>
          <w:ilvl w:val="0"/>
          <w:numId w:val="12"/>
        </w:numPr>
        <w:jc w:val="both"/>
        <w:rPr>
          <w:rFonts w:ascii="Verdana" w:hAnsi="Verdana"/>
          <w:b/>
          <w:sz w:val="20"/>
          <w:szCs w:val="20"/>
        </w:rPr>
      </w:pPr>
      <w:r w:rsidRPr="004971C3">
        <w:rPr>
          <w:rFonts w:ascii="Verdana" w:hAnsi="Verdana"/>
          <w:b/>
          <w:sz w:val="20"/>
          <w:szCs w:val="20"/>
        </w:rPr>
        <w:t>Zmiana metodologii</w:t>
      </w:r>
    </w:p>
    <w:p w:rsidR="00D628A3" w:rsidRPr="004971C3" w:rsidRDefault="007F525F" w:rsidP="00B166DE">
      <w:pPr>
        <w:jc w:val="both"/>
        <w:rPr>
          <w:rFonts w:ascii="Verdana" w:hAnsi="Verdana"/>
          <w:sz w:val="20"/>
          <w:szCs w:val="20"/>
        </w:rPr>
      </w:pPr>
      <w:r w:rsidRPr="004971C3">
        <w:rPr>
          <w:rFonts w:ascii="Verdana" w:hAnsi="Verdana"/>
          <w:sz w:val="20"/>
          <w:szCs w:val="20"/>
        </w:rPr>
        <w:t xml:space="preserve">Zamawiający dopuszcza zmianę metodologii prac pod warunkiem, że jej modyfikacja nie zwiększy kosztów badań oraz zagwarantuje porównywalność wyników badań zgodnie </w:t>
      </w:r>
      <w:r w:rsidR="000321BC" w:rsidRPr="004971C3">
        <w:rPr>
          <w:rFonts w:ascii="Verdana" w:hAnsi="Verdana"/>
          <w:sz w:val="20"/>
          <w:szCs w:val="20"/>
        </w:rPr>
        <w:br/>
      </w:r>
      <w:r w:rsidRPr="004971C3">
        <w:rPr>
          <w:rFonts w:ascii="Verdana" w:hAnsi="Verdana"/>
          <w:sz w:val="20"/>
          <w:szCs w:val="20"/>
        </w:rPr>
        <w:t xml:space="preserve">z celem jakiemu służy </w:t>
      </w:r>
      <w:r w:rsidR="003A11ED" w:rsidRPr="004971C3">
        <w:rPr>
          <w:rFonts w:ascii="Verdana" w:hAnsi="Verdana"/>
          <w:sz w:val="20"/>
          <w:szCs w:val="20"/>
        </w:rPr>
        <w:t xml:space="preserve">przedmiotowy </w:t>
      </w:r>
      <w:r w:rsidRPr="004971C3">
        <w:rPr>
          <w:rFonts w:ascii="Verdana" w:hAnsi="Verdana"/>
          <w:sz w:val="20"/>
          <w:szCs w:val="20"/>
        </w:rPr>
        <w:t>monitoring.</w:t>
      </w:r>
      <w:r w:rsidR="00D628A3" w:rsidRPr="004971C3">
        <w:rPr>
          <w:rFonts w:ascii="Verdana" w:hAnsi="Verdana"/>
          <w:sz w:val="20"/>
          <w:szCs w:val="20"/>
        </w:rPr>
        <w:t xml:space="preserve"> </w:t>
      </w:r>
    </w:p>
    <w:p w:rsidR="00D628A3" w:rsidRPr="004971C3" w:rsidRDefault="00D628A3" w:rsidP="009809BE">
      <w:pPr>
        <w:jc w:val="both"/>
        <w:rPr>
          <w:rFonts w:ascii="Verdana" w:hAnsi="Verdana"/>
          <w:sz w:val="20"/>
          <w:szCs w:val="20"/>
        </w:rPr>
      </w:pPr>
      <w:r w:rsidRPr="004971C3">
        <w:rPr>
          <w:rFonts w:ascii="Verdana" w:hAnsi="Verdana"/>
          <w:sz w:val="20"/>
          <w:szCs w:val="20"/>
        </w:rPr>
        <w:t>Wykonawca powinien przedstawić Zamawiają</w:t>
      </w:r>
      <w:r w:rsidR="00A26600" w:rsidRPr="004971C3">
        <w:rPr>
          <w:rFonts w:ascii="Verdana" w:hAnsi="Verdana"/>
          <w:sz w:val="20"/>
          <w:szCs w:val="20"/>
        </w:rPr>
        <w:t>cemu celem akceptacji propozycję</w:t>
      </w:r>
      <w:r w:rsidRPr="004971C3">
        <w:rPr>
          <w:rFonts w:ascii="Verdana" w:hAnsi="Verdana"/>
          <w:sz w:val="20"/>
          <w:szCs w:val="20"/>
        </w:rPr>
        <w:t xml:space="preserve"> zmiany metodologii wraz z jej uzasadnieniem. </w:t>
      </w:r>
      <w:r w:rsidR="007F525F" w:rsidRPr="004971C3">
        <w:rPr>
          <w:rFonts w:ascii="Verdana" w:hAnsi="Verdana"/>
          <w:sz w:val="20"/>
          <w:szCs w:val="20"/>
        </w:rPr>
        <w:t xml:space="preserve">Zmiana metodologii może nastąpić tylko za zgodą Zamawiającego wyrażoną na piśmie. </w:t>
      </w:r>
    </w:p>
    <w:bookmarkEnd w:id="0"/>
    <w:bookmarkEnd w:id="1"/>
    <w:bookmarkEnd w:id="2"/>
    <w:p w:rsidR="007F525F" w:rsidRPr="004971C3" w:rsidRDefault="007F525F" w:rsidP="009809BE">
      <w:pPr>
        <w:jc w:val="both"/>
        <w:rPr>
          <w:rFonts w:ascii="Verdana" w:hAnsi="Verdana"/>
          <w:sz w:val="20"/>
          <w:szCs w:val="20"/>
        </w:rPr>
      </w:pPr>
    </w:p>
    <w:p w:rsidR="00EC625F" w:rsidRPr="004971C3" w:rsidRDefault="00EC625F" w:rsidP="00D47452">
      <w:pPr>
        <w:pStyle w:val="Akapitzlist"/>
        <w:numPr>
          <w:ilvl w:val="0"/>
          <w:numId w:val="12"/>
        </w:numPr>
        <w:jc w:val="both"/>
        <w:rPr>
          <w:rFonts w:ascii="Verdana" w:hAnsi="Verdana"/>
          <w:b/>
          <w:sz w:val="20"/>
          <w:szCs w:val="20"/>
        </w:rPr>
      </w:pPr>
      <w:r w:rsidRPr="004971C3">
        <w:rPr>
          <w:rFonts w:ascii="Verdana" w:hAnsi="Verdana"/>
          <w:b/>
          <w:sz w:val="20"/>
          <w:szCs w:val="20"/>
        </w:rPr>
        <w:t>Harmonogram badań</w:t>
      </w:r>
    </w:p>
    <w:p w:rsidR="00967B4D" w:rsidRDefault="00514F0C" w:rsidP="009809BE">
      <w:pPr>
        <w:jc w:val="both"/>
        <w:rPr>
          <w:rFonts w:ascii="Verdana" w:hAnsi="Verdana"/>
          <w:sz w:val="20"/>
          <w:szCs w:val="20"/>
        </w:rPr>
      </w:pPr>
      <w:r w:rsidRPr="004971C3">
        <w:rPr>
          <w:rFonts w:ascii="Verdana" w:hAnsi="Verdana"/>
          <w:sz w:val="20"/>
          <w:szCs w:val="20"/>
        </w:rPr>
        <w:t>Przedmiot zamówie</w:t>
      </w:r>
      <w:r w:rsidR="001008AC">
        <w:rPr>
          <w:rFonts w:ascii="Verdana" w:hAnsi="Verdana"/>
          <w:sz w:val="20"/>
          <w:szCs w:val="20"/>
        </w:rPr>
        <w:t>nia obejmuje swoim zakresem cztery etapy</w:t>
      </w:r>
      <w:bookmarkStart w:id="3" w:name="_GoBack"/>
      <w:bookmarkEnd w:id="3"/>
      <w:r w:rsidRPr="004971C3">
        <w:rPr>
          <w:rFonts w:ascii="Verdana" w:hAnsi="Verdana"/>
          <w:sz w:val="20"/>
          <w:szCs w:val="20"/>
        </w:rPr>
        <w:t xml:space="preserve"> realizacji prac. </w:t>
      </w:r>
      <w:r w:rsidR="007F525F" w:rsidRPr="004971C3">
        <w:rPr>
          <w:rFonts w:ascii="Verdana" w:hAnsi="Verdana"/>
          <w:sz w:val="20"/>
          <w:szCs w:val="20"/>
        </w:rPr>
        <w:t xml:space="preserve">W celu uzyskania pełnego obrazu wykorzystania bramownic przez lokalne populacje nietoperzy oraz w zakresie </w:t>
      </w:r>
      <w:r w:rsidR="00202053" w:rsidRPr="004971C3">
        <w:rPr>
          <w:rFonts w:ascii="Verdana" w:hAnsi="Verdana"/>
          <w:sz w:val="20"/>
          <w:szCs w:val="20"/>
        </w:rPr>
        <w:t xml:space="preserve">oceny </w:t>
      </w:r>
      <w:r w:rsidR="007F525F" w:rsidRPr="004971C3">
        <w:rPr>
          <w:rFonts w:ascii="Verdana" w:hAnsi="Verdana"/>
          <w:sz w:val="20"/>
          <w:szCs w:val="20"/>
        </w:rPr>
        <w:t>wykorzystania przez nietoperze prze</w:t>
      </w:r>
      <w:r w:rsidR="000A56B5" w:rsidRPr="004971C3">
        <w:rPr>
          <w:rFonts w:ascii="Verdana" w:hAnsi="Verdana"/>
          <w:sz w:val="20"/>
          <w:szCs w:val="20"/>
        </w:rPr>
        <w:t xml:space="preserve">jść dla zwierząt należy wykonać </w:t>
      </w:r>
      <w:r w:rsidR="007F525F" w:rsidRPr="004971C3">
        <w:rPr>
          <w:rFonts w:ascii="Verdana" w:hAnsi="Verdana"/>
          <w:sz w:val="20"/>
          <w:szCs w:val="20"/>
        </w:rPr>
        <w:t xml:space="preserve">monitoring </w:t>
      </w:r>
      <w:r w:rsidR="00D47452" w:rsidRPr="004971C3">
        <w:rPr>
          <w:rFonts w:ascii="Verdana" w:hAnsi="Verdana"/>
          <w:sz w:val="20"/>
          <w:szCs w:val="20"/>
        </w:rPr>
        <w:t>w terminach określonych dla poszczególnych okresów fenologicznych</w:t>
      </w:r>
      <w:r w:rsidR="000A56B5" w:rsidRPr="004971C3">
        <w:rPr>
          <w:rFonts w:ascii="Verdana" w:hAnsi="Verdana"/>
          <w:sz w:val="20"/>
          <w:szCs w:val="20"/>
        </w:rPr>
        <w:t xml:space="preserve">, </w:t>
      </w:r>
      <w:r w:rsidR="00967B4D" w:rsidRPr="004971C3">
        <w:rPr>
          <w:rFonts w:ascii="Verdana" w:hAnsi="Verdana"/>
          <w:sz w:val="20"/>
          <w:szCs w:val="20"/>
        </w:rPr>
        <w:t>dla</w:t>
      </w:r>
      <w:r w:rsidR="007F525F" w:rsidRPr="004971C3">
        <w:rPr>
          <w:rFonts w:ascii="Verdana" w:hAnsi="Verdana"/>
          <w:sz w:val="20"/>
          <w:szCs w:val="20"/>
        </w:rPr>
        <w:t xml:space="preserve"> każdej z trzech bramownic zlokalizowanych w PDA (pas drogowy autostrady) oraz dla 13 przejść dla zwierząt znajdujących się w bliskiej odległości od granic obszaru Natura 2000 „Nietoperek” </w:t>
      </w:r>
      <w:r w:rsidRPr="004971C3">
        <w:rPr>
          <w:rFonts w:ascii="Verdana" w:hAnsi="Verdana"/>
          <w:sz w:val="20"/>
          <w:szCs w:val="20"/>
        </w:rPr>
        <w:t xml:space="preserve">zadanie </w:t>
      </w:r>
      <w:r w:rsidR="000A56B5" w:rsidRPr="004971C3">
        <w:rPr>
          <w:rFonts w:ascii="Verdana" w:hAnsi="Verdana"/>
          <w:sz w:val="20"/>
          <w:szCs w:val="20"/>
        </w:rPr>
        <w:t>obejmuj</w:t>
      </w:r>
      <w:r w:rsidRPr="004971C3">
        <w:rPr>
          <w:rFonts w:ascii="Verdana" w:hAnsi="Verdana"/>
          <w:sz w:val="20"/>
          <w:szCs w:val="20"/>
        </w:rPr>
        <w:t>e</w:t>
      </w:r>
      <w:r w:rsidR="000A56B5" w:rsidRPr="004971C3">
        <w:rPr>
          <w:rFonts w:ascii="Verdana" w:hAnsi="Verdana"/>
          <w:sz w:val="20"/>
          <w:szCs w:val="20"/>
        </w:rPr>
        <w:t xml:space="preserve"> etapy</w:t>
      </w:r>
      <w:r w:rsidR="00DA1798" w:rsidRPr="004971C3">
        <w:rPr>
          <w:rFonts w:ascii="Verdana" w:hAnsi="Verdana"/>
          <w:sz w:val="20"/>
          <w:szCs w:val="20"/>
        </w:rPr>
        <w:t xml:space="preserve"> I-IV</w:t>
      </w:r>
      <w:r w:rsidR="000A56B5" w:rsidRPr="004971C3">
        <w:rPr>
          <w:rFonts w:ascii="Verdana" w:hAnsi="Verdana"/>
          <w:sz w:val="20"/>
          <w:szCs w:val="20"/>
        </w:rPr>
        <w:t>:</w:t>
      </w:r>
    </w:p>
    <w:p w:rsidR="00002F61" w:rsidRPr="004971C3" w:rsidRDefault="00002F61" w:rsidP="009809BE">
      <w:pPr>
        <w:jc w:val="both"/>
        <w:rPr>
          <w:rFonts w:ascii="Verdana" w:hAnsi="Verdana"/>
          <w:sz w:val="20"/>
          <w:szCs w:val="20"/>
        </w:rPr>
      </w:pPr>
    </w:p>
    <w:p w:rsidR="00967B4D" w:rsidRPr="004971C3" w:rsidRDefault="00967B4D" w:rsidP="00C52B4E">
      <w:pPr>
        <w:pStyle w:val="Akapitzlist"/>
        <w:numPr>
          <w:ilvl w:val="0"/>
          <w:numId w:val="41"/>
        </w:numPr>
        <w:jc w:val="both"/>
        <w:rPr>
          <w:rFonts w:ascii="Verdana" w:hAnsi="Verdana"/>
          <w:b/>
          <w:sz w:val="20"/>
          <w:szCs w:val="20"/>
        </w:rPr>
      </w:pPr>
      <w:r w:rsidRPr="004971C3">
        <w:rPr>
          <w:rFonts w:ascii="Verdana" w:hAnsi="Verdana"/>
          <w:b/>
          <w:sz w:val="20"/>
          <w:szCs w:val="20"/>
        </w:rPr>
        <w:t xml:space="preserve">Etap I </w:t>
      </w:r>
    </w:p>
    <w:p w:rsidR="00967B4D" w:rsidRPr="004971C3" w:rsidRDefault="00967B4D" w:rsidP="00C52B4E">
      <w:pPr>
        <w:ind w:left="708"/>
        <w:jc w:val="both"/>
        <w:rPr>
          <w:rFonts w:ascii="Verdana" w:eastAsia="TimesNewRoman" w:hAnsi="Verdana"/>
          <w:sz w:val="20"/>
          <w:szCs w:val="20"/>
        </w:rPr>
      </w:pPr>
      <w:r w:rsidRPr="004971C3">
        <w:rPr>
          <w:rFonts w:ascii="Verdana" w:eastAsia="TimesNewRoman" w:hAnsi="Verdana"/>
          <w:sz w:val="20"/>
          <w:szCs w:val="20"/>
        </w:rPr>
        <w:t>Okres badań</w:t>
      </w:r>
      <w:r w:rsidR="00DC7FDC" w:rsidRPr="004971C3">
        <w:rPr>
          <w:rFonts w:ascii="Verdana" w:eastAsia="TimesNewRoman" w:hAnsi="Verdana"/>
          <w:sz w:val="20"/>
          <w:szCs w:val="20"/>
        </w:rPr>
        <w:t>:</w:t>
      </w:r>
      <w:r w:rsidRPr="004971C3">
        <w:rPr>
          <w:rFonts w:ascii="Verdana" w:eastAsia="TimesNewRoman" w:hAnsi="Verdana"/>
          <w:sz w:val="20"/>
          <w:szCs w:val="20"/>
        </w:rPr>
        <w:t xml:space="preserve"> 1 kwietnia – 15 maja 2018 r.</w:t>
      </w:r>
    </w:p>
    <w:p w:rsidR="00967B4D" w:rsidRPr="004971C3" w:rsidRDefault="00967B4D" w:rsidP="00C52B4E">
      <w:pPr>
        <w:ind w:left="708"/>
        <w:jc w:val="both"/>
        <w:rPr>
          <w:rFonts w:ascii="Verdana" w:eastAsia="TimesNewRoman" w:hAnsi="Verdana"/>
          <w:sz w:val="20"/>
          <w:szCs w:val="20"/>
        </w:rPr>
      </w:pPr>
      <w:r w:rsidRPr="004971C3">
        <w:rPr>
          <w:rFonts w:ascii="Verdana" w:eastAsia="TimesNewRoman" w:hAnsi="Verdana"/>
          <w:sz w:val="20"/>
          <w:szCs w:val="20"/>
        </w:rPr>
        <w:t xml:space="preserve">Okres </w:t>
      </w:r>
      <w:r w:rsidR="00DC7FDC" w:rsidRPr="004971C3">
        <w:rPr>
          <w:rFonts w:ascii="Verdana" w:eastAsia="TimesNewRoman" w:hAnsi="Verdana"/>
          <w:sz w:val="20"/>
          <w:szCs w:val="20"/>
        </w:rPr>
        <w:t xml:space="preserve">fenologiczny: </w:t>
      </w:r>
      <w:r w:rsidRPr="004971C3">
        <w:rPr>
          <w:rFonts w:ascii="Verdana" w:eastAsia="TimesNewRoman" w:hAnsi="Verdana"/>
          <w:sz w:val="20"/>
          <w:szCs w:val="20"/>
        </w:rPr>
        <w:t>wiosenne migracje, tworzenie kolonii rozrodczych</w:t>
      </w:r>
      <w:r w:rsidR="00263F5E" w:rsidRPr="004971C3">
        <w:rPr>
          <w:rFonts w:ascii="Verdana" w:eastAsia="TimesNewRoman" w:hAnsi="Verdana"/>
          <w:sz w:val="20"/>
          <w:szCs w:val="20"/>
        </w:rPr>
        <w:t>.</w:t>
      </w:r>
    </w:p>
    <w:p w:rsidR="00967B4D" w:rsidRPr="004971C3" w:rsidRDefault="00967B4D" w:rsidP="00C52B4E">
      <w:pPr>
        <w:jc w:val="both"/>
        <w:rPr>
          <w:rFonts w:ascii="Verdana" w:eastAsia="TimesNewRoman" w:hAnsi="Verdana"/>
          <w:sz w:val="20"/>
          <w:szCs w:val="20"/>
        </w:rPr>
      </w:pPr>
    </w:p>
    <w:p w:rsidR="00967B4D" w:rsidRPr="004971C3" w:rsidRDefault="00967B4D" w:rsidP="00C52B4E">
      <w:pPr>
        <w:pStyle w:val="Akapitzlist"/>
        <w:numPr>
          <w:ilvl w:val="0"/>
          <w:numId w:val="41"/>
        </w:numPr>
        <w:jc w:val="both"/>
        <w:rPr>
          <w:rFonts w:ascii="Verdana" w:hAnsi="Verdana"/>
          <w:b/>
          <w:sz w:val="20"/>
          <w:szCs w:val="20"/>
        </w:rPr>
      </w:pPr>
      <w:r w:rsidRPr="004971C3">
        <w:rPr>
          <w:rFonts w:ascii="Verdana" w:hAnsi="Verdana"/>
          <w:b/>
          <w:sz w:val="20"/>
          <w:szCs w:val="20"/>
        </w:rPr>
        <w:t xml:space="preserve">Etap II </w:t>
      </w:r>
    </w:p>
    <w:p w:rsidR="00967B4D" w:rsidRPr="004971C3" w:rsidRDefault="00967B4D" w:rsidP="00C52B4E">
      <w:pPr>
        <w:ind w:left="708"/>
        <w:jc w:val="both"/>
        <w:rPr>
          <w:rFonts w:ascii="Verdana" w:eastAsia="TimesNewRoman" w:hAnsi="Verdana"/>
          <w:sz w:val="20"/>
          <w:szCs w:val="20"/>
        </w:rPr>
      </w:pPr>
      <w:r w:rsidRPr="004971C3">
        <w:rPr>
          <w:rFonts w:ascii="Verdana" w:eastAsia="TimesNewRoman" w:hAnsi="Verdana"/>
          <w:sz w:val="20"/>
          <w:szCs w:val="20"/>
        </w:rPr>
        <w:t>Okres badań</w:t>
      </w:r>
      <w:r w:rsidR="00DC7FDC" w:rsidRPr="004971C3">
        <w:rPr>
          <w:rFonts w:ascii="Verdana" w:eastAsia="TimesNewRoman" w:hAnsi="Verdana"/>
          <w:sz w:val="20"/>
          <w:szCs w:val="20"/>
        </w:rPr>
        <w:t>:</w:t>
      </w:r>
      <w:r w:rsidRPr="004971C3">
        <w:rPr>
          <w:rFonts w:ascii="Verdana" w:eastAsia="TimesNewRoman" w:hAnsi="Verdana"/>
          <w:sz w:val="20"/>
          <w:szCs w:val="20"/>
        </w:rPr>
        <w:t xml:space="preserve"> 1 czerwca – 31 lipca 2018 r.</w:t>
      </w:r>
    </w:p>
    <w:p w:rsidR="00967B4D" w:rsidRPr="004971C3" w:rsidRDefault="00967B4D" w:rsidP="00C52B4E">
      <w:pPr>
        <w:ind w:left="708"/>
        <w:jc w:val="both"/>
        <w:rPr>
          <w:rFonts w:ascii="Verdana" w:eastAsia="TimesNewRoman" w:hAnsi="Verdana"/>
          <w:sz w:val="20"/>
          <w:szCs w:val="20"/>
        </w:rPr>
      </w:pPr>
      <w:r w:rsidRPr="004971C3">
        <w:rPr>
          <w:rFonts w:ascii="Verdana" w:eastAsia="TimesNewRoman" w:hAnsi="Verdana"/>
          <w:sz w:val="20"/>
          <w:szCs w:val="20"/>
        </w:rPr>
        <w:t xml:space="preserve">Okres </w:t>
      </w:r>
      <w:r w:rsidR="00DC7FDC" w:rsidRPr="004971C3">
        <w:rPr>
          <w:rFonts w:ascii="Verdana" w:eastAsia="TimesNewRoman" w:hAnsi="Verdana"/>
          <w:sz w:val="20"/>
          <w:szCs w:val="20"/>
        </w:rPr>
        <w:t>fenologiczny:</w:t>
      </w:r>
      <w:r w:rsidRPr="004971C3">
        <w:rPr>
          <w:rFonts w:ascii="Verdana" w:eastAsia="TimesNewRoman" w:hAnsi="Verdana"/>
          <w:sz w:val="20"/>
          <w:szCs w:val="20"/>
        </w:rPr>
        <w:t xml:space="preserve"> rozród; szczyt aktywności lokalnych populacji</w:t>
      </w:r>
      <w:r w:rsidR="00263F5E" w:rsidRPr="004971C3">
        <w:rPr>
          <w:rFonts w:ascii="Verdana" w:eastAsia="TimesNewRoman" w:hAnsi="Verdana"/>
          <w:sz w:val="20"/>
          <w:szCs w:val="20"/>
        </w:rPr>
        <w:t>.</w:t>
      </w:r>
    </w:p>
    <w:p w:rsidR="00967B4D" w:rsidRPr="004971C3" w:rsidRDefault="00967B4D" w:rsidP="00C52B4E">
      <w:pPr>
        <w:jc w:val="both"/>
        <w:rPr>
          <w:rFonts w:ascii="Verdana" w:eastAsia="TimesNewRoman" w:hAnsi="Verdana"/>
          <w:sz w:val="20"/>
          <w:szCs w:val="20"/>
        </w:rPr>
      </w:pPr>
    </w:p>
    <w:p w:rsidR="00967B4D" w:rsidRPr="004971C3" w:rsidRDefault="00967B4D" w:rsidP="00C52B4E">
      <w:pPr>
        <w:pStyle w:val="Akapitzlist"/>
        <w:numPr>
          <w:ilvl w:val="0"/>
          <w:numId w:val="41"/>
        </w:numPr>
        <w:jc w:val="both"/>
        <w:rPr>
          <w:rFonts w:ascii="Verdana" w:hAnsi="Verdana"/>
          <w:b/>
          <w:sz w:val="20"/>
          <w:szCs w:val="20"/>
        </w:rPr>
      </w:pPr>
      <w:r w:rsidRPr="004971C3">
        <w:rPr>
          <w:rFonts w:ascii="Verdana" w:hAnsi="Verdana"/>
          <w:b/>
          <w:sz w:val="20"/>
          <w:szCs w:val="20"/>
        </w:rPr>
        <w:t>Etap III</w:t>
      </w:r>
    </w:p>
    <w:p w:rsidR="00967B4D" w:rsidRPr="004971C3" w:rsidRDefault="00967B4D" w:rsidP="00C52B4E">
      <w:pPr>
        <w:ind w:left="708"/>
        <w:jc w:val="both"/>
        <w:rPr>
          <w:rFonts w:ascii="Verdana" w:eastAsia="TimesNewRoman" w:hAnsi="Verdana"/>
          <w:sz w:val="20"/>
          <w:szCs w:val="20"/>
        </w:rPr>
      </w:pPr>
      <w:r w:rsidRPr="004971C3">
        <w:rPr>
          <w:rFonts w:ascii="Verdana" w:eastAsia="TimesNewRoman" w:hAnsi="Verdana"/>
          <w:sz w:val="20"/>
          <w:szCs w:val="20"/>
        </w:rPr>
        <w:t>Okres badań</w:t>
      </w:r>
      <w:r w:rsidR="00DC7FDC" w:rsidRPr="004971C3">
        <w:rPr>
          <w:rFonts w:ascii="Verdana" w:eastAsia="TimesNewRoman" w:hAnsi="Verdana"/>
          <w:sz w:val="20"/>
          <w:szCs w:val="20"/>
        </w:rPr>
        <w:t>:</w:t>
      </w:r>
      <w:r w:rsidRPr="004971C3">
        <w:rPr>
          <w:rFonts w:ascii="Verdana" w:eastAsia="TimesNewRoman" w:hAnsi="Verdana"/>
          <w:sz w:val="20"/>
          <w:szCs w:val="20"/>
        </w:rPr>
        <w:t xml:space="preserve"> </w:t>
      </w:r>
      <w:r w:rsidR="00D47452" w:rsidRPr="004971C3">
        <w:rPr>
          <w:rFonts w:ascii="Verdana" w:eastAsia="TimesNewRoman" w:hAnsi="Verdana"/>
          <w:sz w:val="20"/>
          <w:szCs w:val="20"/>
        </w:rPr>
        <w:t>1 sierpnia</w:t>
      </w:r>
      <w:r w:rsidRPr="004971C3">
        <w:rPr>
          <w:rFonts w:ascii="Verdana" w:eastAsia="TimesNewRoman" w:hAnsi="Verdana"/>
          <w:sz w:val="20"/>
          <w:szCs w:val="20"/>
        </w:rPr>
        <w:t xml:space="preserve"> </w:t>
      </w:r>
      <w:r w:rsidR="00DC7FDC" w:rsidRPr="004971C3">
        <w:rPr>
          <w:rFonts w:ascii="Verdana" w:eastAsia="TimesNewRoman" w:hAnsi="Verdana"/>
          <w:sz w:val="20"/>
          <w:szCs w:val="20"/>
        </w:rPr>
        <w:t xml:space="preserve">- </w:t>
      </w:r>
      <w:r w:rsidR="00D47452" w:rsidRPr="004971C3">
        <w:rPr>
          <w:rFonts w:ascii="Verdana" w:eastAsia="TimesNewRoman" w:hAnsi="Verdana"/>
          <w:sz w:val="20"/>
          <w:szCs w:val="20"/>
        </w:rPr>
        <w:t>15 września</w:t>
      </w:r>
      <w:r w:rsidRPr="004971C3">
        <w:rPr>
          <w:rFonts w:ascii="Verdana" w:eastAsia="TimesNewRoman" w:hAnsi="Verdana"/>
          <w:sz w:val="20"/>
          <w:szCs w:val="20"/>
        </w:rPr>
        <w:t xml:space="preserve"> 2018 r.</w:t>
      </w:r>
    </w:p>
    <w:p w:rsidR="00967B4D" w:rsidRPr="004971C3" w:rsidRDefault="00967B4D" w:rsidP="00C52B4E">
      <w:pPr>
        <w:ind w:left="708"/>
        <w:jc w:val="both"/>
        <w:rPr>
          <w:rFonts w:ascii="Verdana" w:eastAsia="TimesNewRoman" w:hAnsi="Verdana"/>
          <w:sz w:val="20"/>
          <w:szCs w:val="20"/>
        </w:rPr>
      </w:pPr>
      <w:r w:rsidRPr="004971C3">
        <w:rPr>
          <w:rFonts w:ascii="Verdana" w:eastAsia="TimesNewRoman" w:hAnsi="Verdana"/>
          <w:sz w:val="20"/>
          <w:szCs w:val="20"/>
        </w:rPr>
        <w:t xml:space="preserve">Okres </w:t>
      </w:r>
      <w:r w:rsidR="00DC7FDC" w:rsidRPr="004971C3">
        <w:rPr>
          <w:rFonts w:ascii="Verdana" w:eastAsia="TimesNewRoman" w:hAnsi="Verdana"/>
          <w:sz w:val="20"/>
          <w:szCs w:val="20"/>
        </w:rPr>
        <w:t xml:space="preserve">fenologiczny: </w:t>
      </w:r>
      <w:r w:rsidR="00D47452" w:rsidRPr="004971C3">
        <w:rPr>
          <w:rFonts w:ascii="Verdana" w:eastAsia="TimesNewRoman" w:hAnsi="Verdana"/>
          <w:sz w:val="20"/>
          <w:szCs w:val="20"/>
        </w:rPr>
        <w:t>rozpad kolonii rozrodczych i początek jesiennych migracji, rojenie</w:t>
      </w:r>
      <w:r w:rsidR="00263F5E" w:rsidRPr="004971C3">
        <w:rPr>
          <w:rFonts w:ascii="Verdana" w:eastAsia="TimesNewRoman" w:hAnsi="Verdana"/>
          <w:sz w:val="20"/>
          <w:szCs w:val="20"/>
        </w:rPr>
        <w:t>.</w:t>
      </w:r>
    </w:p>
    <w:p w:rsidR="00967B4D" w:rsidRPr="004971C3" w:rsidRDefault="00967B4D" w:rsidP="00C52B4E">
      <w:pPr>
        <w:jc w:val="both"/>
        <w:rPr>
          <w:rFonts w:ascii="Verdana" w:hAnsi="Verdana"/>
          <w:sz w:val="20"/>
          <w:szCs w:val="20"/>
        </w:rPr>
      </w:pPr>
    </w:p>
    <w:p w:rsidR="00967B4D" w:rsidRPr="004971C3" w:rsidRDefault="00967B4D" w:rsidP="00C52B4E">
      <w:pPr>
        <w:pStyle w:val="Akapitzlist"/>
        <w:numPr>
          <w:ilvl w:val="0"/>
          <w:numId w:val="41"/>
        </w:numPr>
        <w:jc w:val="both"/>
        <w:rPr>
          <w:rFonts w:ascii="Verdana" w:hAnsi="Verdana"/>
          <w:b/>
          <w:sz w:val="20"/>
          <w:szCs w:val="20"/>
        </w:rPr>
      </w:pPr>
      <w:r w:rsidRPr="004971C3">
        <w:rPr>
          <w:rFonts w:ascii="Verdana" w:hAnsi="Verdana"/>
          <w:b/>
          <w:sz w:val="20"/>
          <w:szCs w:val="20"/>
        </w:rPr>
        <w:t xml:space="preserve">Etap IV </w:t>
      </w:r>
    </w:p>
    <w:p w:rsidR="00967B4D" w:rsidRPr="004971C3" w:rsidRDefault="00967B4D" w:rsidP="00C52B4E">
      <w:pPr>
        <w:ind w:left="708"/>
        <w:jc w:val="both"/>
        <w:rPr>
          <w:rFonts w:ascii="Verdana" w:eastAsia="TimesNewRoman" w:hAnsi="Verdana"/>
          <w:sz w:val="20"/>
          <w:szCs w:val="20"/>
        </w:rPr>
      </w:pPr>
      <w:r w:rsidRPr="004971C3">
        <w:rPr>
          <w:rFonts w:ascii="Verdana" w:eastAsia="TimesNewRoman" w:hAnsi="Verdana"/>
          <w:sz w:val="20"/>
          <w:szCs w:val="20"/>
        </w:rPr>
        <w:t>Okres badań</w:t>
      </w:r>
      <w:r w:rsidR="00DC7FDC" w:rsidRPr="004971C3">
        <w:rPr>
          <w:rFonts w:ascii="Verdana" w:eastAsia="TimesNewRoman" w:hAnsi="Verdana"/>
          <w:sz w:val="20"/>
          <w:szCs w:val="20"/>
        </w:rPr>
        <w:t>:</w:t>
      </w:r>
      <w:r w:rsidRPr="004971C3">
        <w:rPr>
          <w:rFonts w:ascii="Verdana" w:eastAsia="TimesNewRoman" w:hAnsi="Verdana"/>
          <w:sz w:val="20"/>
          <w:szCs w:val="20"/>
        </w:rPr>
        <w:t xml:space="preserve"> </w:t>
      </w:r>
      <w:r w:rsidR="00D47452" w:rsidRPr="004971C3">
        <w:rPr>
          <w:rFonts w:ascii="Verdana" w:eastAsia="TimesNewRoman" w:hAnsi="Verdana"/>
          <w:sz w:val="20"/>
          <w:szCs w:val="20"/>
        </w:rPr>
        <w:t>16 wrześni</w:t>
      </w:r>
      <w:r w:rsidRPr="004971C3">
        <w:rPr>
          <w:rFonts w:ascii="Verdana" w:eastAsia="TimesNewRoman" w:hAnsi="Verdana"/>
          <w:sz w:val="20"/>
          <w:szCs w:val="20"/>
        </w:rPr>
        <w:t xml:space="preserve">a – </w:t>
      </w:r>
      <w:r w:rsidR="00DC7FDC" w:rsidRPr="004971C3">
        <w:rPr>
          <w:rFonts w:ascii="Verdana" w:eastAsia="TimesNewRoman" w:hAnsi="Verdana"/>
          <w:sz w:val="20"/>
          <w:szCs w:val="20"/>
        </w:rPr>
        <w:t>30</w:t>
      </w:r>
      <w:r w:rsidR="00D47452" w:rsidRPr="004971C3">
        <w:rPr>
          <w:rFonts w:ascii="Verdana" w:eastAsia="TimesNewRoman" w:hAnsi="Verdana"/>
          <w:sz w:val="20"/>
          <w:szCs w:val="20"/>
        </w:rPr>
        <w:t xml:space="preserve"> października</w:t>
      </w:r>
      <w:r w:rsidRPr="004971C3">
        <w:rPr>
          <w:rFonts w:ascii="Verdana" w:eastAsia="TimesNewRoman" w:hAnsi="Verdana"/>
          <w:sz w:val="20"/>
          <w:szCs w:val="20"/>
        </w:rPr>
        <w:t xml:space="preserve"> 2018 r.</w:t>
      </w:r>
    </w:p>
    <w:p w:rsidR="00967B4D" w:rsidRPr="004971C3" w:rsidRDefault="00967B4D" w:rsidP="00C52B4E">
      <w:pPr>
        <w:ind w:left="708"/>
        <w:jc w:val="both"/>
        <w:rPr>
          <w:rFonts w:ascii="Verdana" w:eastAsia="TimesNewRoman" w:hAnsi="Verdana"/>
          <w:sz w:val="20"/>
          <w:szCs w:val="20"/>
        </w:rPr>
      </w:pPr>
      <w:r w:rsidRPr="004971C3">
        <w:rPr>
          <w:rFonts w:ascii="Verdana" w:eastAsia="TimesNewRoman" w:hAnsi="Verdana"/>
          <w:sz w:val="20"/>
          <w:szCs w:val="20"/>
        </w:rPr>
        <w:t xml:space="preserve">Okres </w:t>
      </w:r>
      <w:r w:rsidR="00DC7FDC" w:rsidRPr="004971C3">
        <w:rPr>
          <w:rFonts w:ascii="Verdana" w:eastAsia="TimesNewRoman" w:hAnsi="Verdana"/>
          <w:sz w:val="20"/>
          <w:szCs w:val="20"/>
        </w:rPr>
        <w:t>fenologiczny:</w:t>
      </w:r>
      <w:r w:rsidRPr="004971C3">
        <w:rPr>
          <w:rFonts w:ascii="Verdana" w:eastAsia="TimesNewRoman" w:hAnsi="Verdana"/>
          <w:sz w:val="20"/>
          <w:szCs w:val="20"/>
        </w:rPr>
        <w:t xml:space="preserve"> </w:t>
      </w:r>
      <w:r w:rsidR="00D47452" w:rsidRPr="004971C3">
        <w:rPr>
          <w:rFonts w:ascii="Verdana" w:eastAsia="TimesNewRoman" w:hAnsi="Verdana"/>
          <w:sz w:val="20"/>
          <w:szCs w:val="20"/>
        </w:rPr>
        <w:t>jesienne migracje, rojenie</w:t>
      </w:r>
      <w:r w:rsidR="00263F5E" w:rsidRPr="004971C3">
        <w:rPr>
          <w:rFonts w:ascii="Verdana" w:eastAsia="TimesNewRoman" w:hAnsi="Verdana"/>
          <w:sz w:val="20"/>
          <w:szCs w:val="20"/>
        </w:rPr>
        <w:t>.</w:t>
      </w:r>
    </w:p>
    <w:p w:rsidR="00D47452" w:rsidRPr="004971C3" w:rsidRDefault="00D47452" w:rsidP="00C52B4E">
      <w:pPr>
        <w:jc w:val="both"/>
        <w:rPr>
          <w:rFonts w:ascii="Verdana" w:hAnsi="Verdana"/>
          <w:sz w:val="20"/>
          <w:szCs w:val="20"/>
        </w:rPr>
      </w:pPr>
    </w:p>
    <w:p w:rsidR="00A2083E" w:rsidRPr="004971C3" w:rsidRDefault="00A2083E" w:rsidP="00C32D93">
      <w:pPr>
        <w:pStyle w:val="Akapitzlist"/>
        <w:numPr>
          <w:ilvl w:val="0"/>
          <w:numId w:val="12"/>
        </w:numPr>
        <w:jc w:val="both"/>
        <w:rPr>
          <w:rFonts w:ascii="Verdana" w:hAnsi="Verdana"/>
          <w:b/>
          <w:sz w:val="20"/>
          <w:szCs w:val="20"/>
        </w:rPr>
      </w:pPr>
      <w:r w:rsidRPr="004971C3">
        <w:rPr>
          <w:rFonts w:ascii="Verdana" w:hAnsi="Verdana"/>
          <w:b/>
          <w:sz w:val="20"/>
          <w:szCs w:val="20"/>
        </w:rPr>
        <w:t>Opracowanie wyników badań</w:t>
      </w:r>
    </w:p>
    <w:p w:rsidR="00002F61" w:rsidRDefault="00C32D93" w:rsidP="00ED60E9">
      <w:pPr>
        <w:jc w:val="both"/>
        <w:rPr>
          <w:rFonts w:ascii="Verdana" w:hAnsi="Verdana"/>
          <w:sz w:val="20"/>
          <w:szCs w:val="20"/>
        </w:rPr>
      </w:pPr>
      <w:r w:rsidRPr="004971C3">
        <w:rPr>
          <w:rFonts w:ascii="Verdana" w:hAnsi="Verdana"/>
          <w:sz w:val="20"/>
          <w:szCs w:val="20"/>
        </w:rPr>
        <w:t xml:space="preserve">Wykonawca </w:t>
      </w:r>
      <w:r w:rsidR="00DA1798" w:rsidRPr="004971C3">
        <w:rPr>
          <w:rFonts w:ascii="Verdana" w:hAnsi="Verdana"/>
          <w:sz w:val="20"/>
          <w:szCs w:val="20"/>
        </w:rPr>
        <w:t xml:space="preserve">w ramach </w:t>
      </w:r>
      <w:r w:rsidR="00967B4D" w:rsidRPr="004971C3">
        <w:rPr>
          <w:rFonts w:ascii="Verdana" w:hAnsi="Verdana"/>
          <w:b/>
          <w:sz w:val="20"/>
          <w:szCs w:val="20"/>
        </w:rPr>
        <w:t>Etap</w:t>
      </w:r>
      <w:r w:rsidR="00DA1798" w:rsidRPr="004971C3">
        <w:rPr>
          <w:rFonts w:ascii="Verdana" w:hAnsi="Verdana"/>
          <w:b/>
          <w:sz w:val="20"/>
          <w:szCs w:val="20"/>
        </w:rPr>
        <w:t>u</w:t>
      </w:r>
      <w:r w:rsidR="00967B4D" w:rsidRPr="004971C3">
        <w:rPr>
          <w:rFonts w:ascii="Verdana" w:hAnsi="Verdana"/>
          <w:b/>
          <w:sz w:val="20"/>
          <w:szCs w:val="20"/>
        </w:rPr>
        <w:t xml:space="preserve"> V</w:t>
      </w:r>
      <w:r w:rsidR="00DA1798" w:rsidRPr="004971C3">
        <w:rPr>
          <w:rFonts w:ascii="Verdana" w:hAnsi="Verdana"/>
          <w:sz w:val="20"/>
          <w:szCs w:val="20"/>
        </w:rPr>
        <w:t>,</w:t>
      </w:r>
      <w:r w:rsidR="00514F0C" w:rsidRPr="004971C3">
        <w:rPr>
          <w:rFonts w:ascii="Verdana" w:hAnsi="Verdana"/>
          <w:sz w:val="20"/>
          <w:szCs w:val="20"/>
        </w:rPr>
        <w:t xml:space="preserve"> zobowiązany jest</w:t>
      </w:r>
      <w:r w:rsidR="00DA1798" w:rsidRPr="004971C3">
        <w:rPr>
          <w:rFonts w:ascii="Verdana" w:hAnsi="Verdana"/>
          <w:sz w:val="20"/>
          <w:szCs w:val="20"/>
        </w:rPr>
        <w:t xml:space="preserve"> przedstawić Zamawiającemu </w:t>
      </w:r>
      <w:r w:rsidR="00D47452" w:rsidRPr="004971C3">
        <w:rPr>
          <w:rFonts w:ascii="Verdana" w:eastAsia="TimesNewRoman" w:hAnsi="Verdana"/>
          <w:b/>
          <w:sz w:val="20"/>
          <w:szCs w:val="20"/>
        </w:rPr>
        <w:t xml:space="preserve">do </w:t>
      </w:r>
      <w:r w:rsidR="00DA1798" w:rsidRPr="004971C3">
        <w:rPr>
          <w:rFonts w:ascii="Verdana" w:eastAsia="TimesNewRoman" w:hAnsi="Verdana"/>
          <w:b/>
          <w:sz w:val="20"/>
          <w:szCs w:val="20"/>
        </w:rPr>
        <w:t xml:space="preserve">dnia </w:t>
      </w:r>
      <w:r w:rsidR="00D47452" w:rsidRPr="004971C3">
        <w:rPr>
          <w:rFonts w:ascii="Verdana" w:eastAsia="TimesNewRoman" w:hAnsi="Verdana"/>
          <w:b/>
          <w:sz w:val="20"/>
          <w:szCs w:val="20"/>
        </w:rPr>
        <w:t>15 listopada 2018 r.</w:t>
      </w:r>
      <w:r w:rsidR="00DA1798" w:rsidRPr="004971C3">
        <w:rPr>
          <w:rFonts w:ascii="Verdana" w:eastAsia="TimesNewRoman" w:hAnsi="Verdana"/>
          <w:sz w:val="20"/>
          <w:szCs w:val="20"/>
        </w:rPr>
        <w:t xml:space="preserve"> sprawozdanie pn.:</w:t>
      </w:r>
      <w:r w:rsidR="00DA1798" w:rsidRPr="004971C3">
        <w:rPr>
          <w:rFonts w:ascii="Verdana" w:hAnsi="Verdana"/>
          <w:sz w:val="20"/>
          <w:szCs w:val="20"/>
        </w:rPr>
        <w:t xml:space="preserve"> </w:t>
      </w:r>
    </w:p>
    <w:p w:rsidR="00002F61" w:rsidRDefault="00002F61" w:rsidP="00ED60E9">
      <w:pPr>
        <w:jc w:val="both"/>
        <w:rPr>
          <w:rFonts w:ascii="Verdana" w:hAnsi="Verdana"/>
          <w:sz w:val="20"/>
          <w:szCs w:val="20"/>
        </w:rPr>
      </w:pPr>
    </w:p>
    <w:p w:rsidR="00002F61" w:rsidRDefault="00D47452" w:rsidP="00ED60E9">
      <w:pPr>
        <w:jc w:val="both"/>
        <w:rPr>
          <w:rFonts w:ascii="Verdana" w:hAnsi="Verdana"/>
          <w:sz w:val="20"/>
          <w:szCs w:val="20"/>
        </w:rPr>
      </w:pPr>
      <w:r w:rsidRPr="00002F61">
        <w:rPr>
          <w:rFonts w:ascii="Verdana" w:hAnsi="Verdana"/>
          <w:sz w:val="20"/>
          <w:szCs w:val="20"/>
        </w:rPr>
        <w:t>„</w:t>
      </w:r>
      <w:r w:rsidRPr="004971C3">
        <w:rPr>
          <w:rFonts w:ascii="Verdana" w:hAnsi="Verdana"/>
          <w:sz w:val="20"/>
          <w:szCs w:val="20"/>
        </w:rPr>
        <w:t>Wykonanie w 2018 r. monitoringu skuteczności funkcjonowania bramownic dla nietoperzy, śmiertelności oraz wykorzystania przez nietoperze przejść dla zwierząt  wraz z opracowaniem wyników badań w tym zakresie w związku z eksploatacją autostrady A-2 odcinek Świecko – Nowy Tomyśl (km 1+995 – 107+900) na terenie województw</w:t>
      </w:r>
      <w:r w:rsidR="00DA1798" w:rsidRPr="004971C3">
        <w:rPr>
          <w:rFonts w:ascii="Verdana" w:hAnsi="Verdana"/>
          <w:sz w:val="20"/>
          <w:szCs w:val="20"/>
        </w:rPr>
        <w:t>a lubuskiego i wielkopolskiego”</w:t>
      </w:r>
      <w:r w:rsidR="00D54863">
        <w:rPr>
          <w:rFonts w:ascii="Verdana" w:hAnsi="Verdana"/>
          <w:sz w:val="20"/>
          <w:szCs w:val="20"/>
        </w:rPr>
        <w:t>,</w:t>
      </w:r>
    </w:p>
    <w:p w:rsidR="00002F61" w:rsidRDefault="00002F61" w:rsidP="00ED60E9">
      <w:pPr>
        <w:jc w:val="both"/>
        <w:rPr>
          <w:rFonts w:ascii="Verdana" w:hAnsi="Verdana"/>
          <w:sz w:val="20"/>
          <w:szCs w:val="20"/>
        </w:rPr>
      </w:pPr>
    </w:p>
    <w:p w:rsidR="00ED60E9" w:rsidRPr="004971C3" w:rsidRDefault="00DA1798" w:rsidP="00ED60E9">
      <w:pPr>
        <w:jc w:val="both"/>
        <w:rPr>
          <w:rFonts w:ascii="Verdana" w:hAnsi="Verdana"/>
          <w:sz w:val="20"/>
          <w:szCs w:val="20"/>
        </w:rPr>
      </w:pPr>
      <w:r w:rsidRPr="004971C3">
        <w:rPr>
          <w:rFonts w:ascii="Verdana" w:hAnsi="Verdana"/>
          <w:sz w:val="20"/>
          <w:szCs w:val="20"/>
        </w:rPr>
        <w:t xml:space="preserve"> </w:t>
      </w:r>
      <w:r w:rsidR="00ED60E9" w:rsidRPr="004971C3">
        <w:rPr>
          <w:rFonts w:ascii="Verdana" w:hAnsi="Verdana"/>
          <w:sz w:val="20"/>
          <w:szCs w:val="20"/>
        </w:rPr>
        <w:t>- w formie wydruku w kolorze w ilości 3 egzemplarzy oraz w formie elektronicznej (format edytowalny, np. *doc, *rtf, *shp, *dwg, *dgn) na płycie CD lub DVD także w ilości 3 egzemplarzy.</w:t>
      </w:r>
    </w:p>
    <w:p w:rsidR="00ED60E9" w:rsidRPr="004971C3" w:rsidRDefault="00ED60E9" w:rsidP="009809BE">
      <w:pPr>
        <w:jc w:val="both"/>
        <w:rPr>
          <w:rFonts w:ascii="Verdana" w:hAnsi="Verdana"/>
          <w:b/>
          <w:sz w:val="20"/>
          <w:szCs w:val="20"/>
        </w:rPr>
      </w:pPr>
    </w:p>
    <w:p w:rsidR="00EC625F" w:rsidRPr="004971C3" w:rsidRDefault="007F525F" w:rsidP="00C32D93">
      <w:pPr>
        <w:jc w:val="both"/>
        <w:rPr>
          <w:rFonts w:ascii="Verdana" w:hAnsi="Verdana"/>
          <w:sz w:val="20"/>
          <w:szCs w:val="20"/>
          <w:u w:val="single"/>
        </w:rPr>
      </w:pPr>
      <w:r w:rsidRPr="004971C3">
        <w:rPr>
          <w:rFonts w:ascii="Verdana" w:hAnsi="Verdana"/>
          <w:b/>
          <w:sz w:val="20"/>
          <w:szCs w:val="20"/>
        </w:rPr>
        <w:t>Ramowa zawartość opracowania</w:t>
      </w:r>
      <w:r w:rsidR="001E6C20" w:rsidRPr="004971C3">
        <w:rPr>
          <w:rFonts w:ascii="Verdana" w:hAnsi="Verdana"/>
          <w:b/>
          <w:sz w:val="20"/>
          <w:szCs w:val="20"/>
        </w:rPr>
        <w:t xml:space="preserve"> </w:t>
      </w:r>
    </w:p>
    <w:p w:rsidR="007F525F" w:rsidRPr="004971C3" w:rsidRDefault="007F525F" w:rsidP="00196745">
      <w:pPr>
        <w:pStyle w:val="Akapitzlist"/>
        <w:numPr>
          <w:ilvl w:val="0"/>
          <w:numId w:val="43"/>
        </w:numPr>
        <w:jc w:val="both"/>
        <w:rPr>
          <w:rFonts w:ascii="Verdana" w:hAnsi="Verdana"/>
          <w:sz w:val="20"/>
          <w:szCs w:val="20"/>
        </w:rPr>
      </w:pPr>
      <w:r w:rsidRPr="004971C3">
        <w:rPr>
          <w:rFonts w:ascii="Verdana" w:hAnsi="Verdana"/>
          <w:sz w:val="20"/>
          <w:szCs w:val="20"/>
        </w:rPr>
        <w:t xml:space="preserve">Opis przedsięwzięcia polegającego na budowie autostrady A-2 odcinek Świecko – </w:t>
      </w:r>
      <w:r w:rsidR="00CC54A7" w:rsidRPr="004971C3">
        <w:rPr>
          <w:rFonts w:ascii="Verdana" w:hAnsi="Verdana"/>
          <w:sz w:val="20"/>
          <w:szCs w:val="20"/>
        </w:rPr>
        <w:t>Nowy Tomyśl (km 1+995 – 107+900).</w:t>
      </w:r>
    </w:p>
    <w:p w:rsidR="008D72C8" w:rsidRPr="004971C3" w:rsidRDefault="008D72C8" w:rsidP="00196745">
      <w:pPr>
        <w:pStyle w:val="Akapitzlist"/>
        <w:numPr>
          <w:ilvl w:val="0"/>
          <w:numId w:val="43"/>
        </w:numPr>
        <w:jc w:val="both"/>
        <w:rPr>
          <w:rFonts w:ascii="Verdana" w:hAnsi="Verdana"/>
          <w:sz w:val="20"/>
          <w:szCs w:val="20"/>
        </w:rPr>
      </w:pPr>
      <w:r w:rsidRPr="004971C3">
        <w:rPr>
          <w:rFonts w:ascii="Verdana" w:hAnsi="Verdana"/>
          <w:sz w:val="20"/>
          <w:szCs w:val="20"/>
        </w:rPr>
        <w:t xml:space="preserve">Krótki opis obszarów Natura 2000 </w:t>
      </w:r>
      <w:r w:rsidR="00CC54A7" w:rsidRPr="004971C3">
        <w:rPr>
          <w:rFonts w:ascii="Verdana" w:hAnsi="Verdana"/>
          <w:sz w:val="20"/>
          <w:szCs w:val="20"/>
        </w:rPr>
        <w:t xml:space="preserve">zlokalizowanych </w:t>
      </w:r>
      <w:r w:rsidRPr="004971C3">
        <w:rPr>
          <w:rFonts w:ascii="Verdana" w:hAnsi="Verdana"/>
          <w:sz w:val="20"/>
          <w:szCs w:val="20"/>
        </w:rPr>
        <w:t>w rejonie inwestycji wraz z informacją o gatunkach nietoperzy będących przedmiotami ochrony tych obszarów.</w:t>
      </w:r>
    </w:p>
    <w:p w:rsidR="008D72C8" w:rsidRPr="004971C3" w:rsidRDefault="008D72C8" w:rsidP="00196745">
      <w:pPr>
        <w:pStyle w:val="Akapitzlist"/>
        <w:numPr>
          <w:ilvl w:val="0"/>
          <w:numId w:val="43"/>
        </w:numPr>
        <w:jc w:val="both"/>
        <w:rPr>
          <w:rFonts w:ascii="Verdana" w:hAnsi="Verdana"/>
          <w:sz w:val="20"/>
          <w:szCs w:val="20"/>
        </w:rPr>
      </w:pPr>
      <w:r w:rsidRPr="004971C3">
        <w:rPr>
          <w:rFonts w:ascii="Verdana" w:hAnsi="Verdana"/>
          <w:sz w:val="20"/>
          <w:szCs w:val="20"/>
        </w:rPr>
        <w:t>Krótka charakterystyka ekologii nietoperzy wymienionych w Załączniku II dyrektywy siedliskowej występujących w rejonie inwestycji.</w:t>
      </w:r>
    </w:p>
    <w:p w:rsidR="007F525F" w:rsidRPr="004971C3" w:rsidRDefault="007F525F" w:rsidP="00CC54A7">
      <w:pPr>
        <w:pStyle w:val="Akapitzlist"/>
        <w:numPr>
          <w:ilvl w:val="0"/>
          <w:numId w:val="43"/>
        </w:numPr>
        <w:jc w:val="both"/>
        <w:rPr>
          <w:rFonts w:ascii="Verdana" w:hAnsi="Verdana"/>
          <w:sz w:val="20"/>
          <w:szCs w:val="20"/>
        </w:rPr>
      </w:pPr>
      <w:r w:rsidRPr="004971C3">
        <w:rPr>
          <w:rFonts w:ascii="Verdana" w:hAnsi="Verdana"/>
          <w:sz w:val="20"/>
          <w:szCs w:val="20"/>
        </w:rPr>
        <w:t xml:space="preserve">Charakterystyka poszczególnych </w:t>
      </w:r>
      <w:r w:rsidR="00C55A64" w:rsidRPr="004971C3">
        <w:rPr>
          <w:rFonts w:ascii="Verdana" w:hAnsi="Verdana"/>
          <w:sz w:val="20"/>
          <w:szCs w:val="20"/>
        </w:rPr>
        <w:t xml:space="preserve">urządzeń ochrony środowiska objętych monitoringiem wykorzystania przez nietoperze </w:t>
      </w:r>
      <w:r w:rsidR="00CC54A7" w:rsidRPr="004971C3">
        <w:rPr>
          <w:rFonts w:ascii="Verdana" w:hAnsi="Verdana"/>
          <w:sz w:val="20"/>
          <w:szCs w:val="20"/>
        </w:rPr>
        <w:t>tj. 3</w:t>
      </w:r>
      <w:r w:rsidR="00C55A64" w:rsidRPr="004971C3">
        <w:rPr>
          <w:rFonts w:ascii="Verdana" w:hAnsi="Verdana"/>
          <w:sz w:val="20"/>
          <w:szCs w:val="20"/>
        </w:rPr>
        <w:t xml:space="preserve"> </w:t>
      </w:r>
      <w:r w:rsidR="00CC54A7" w:rsidRPr="004971C3">
        <w:rPr>
          <w:rFonts w:ascii="Verdana" w:hAnsi="Verdana"/>
          <w:sz w:val="20"/>
          <w:szCs w:val="20"/>
        </w:rPr>
        <w:t xml:space="preserve">bramownic oraz </w:t>
      </w:r>
      <w:r w:rsidR="00C55A64" w:rsidRPr="004971C3">
        <w:rPr>
          <w:rFonts w:ascii="Verdana" w:hAnsi="Verdana"/>
          <w:sz w:val="20"/>
          <w:szCs w:val="20"/>
        </w:rPr>
        <w:t>13 przejść dla zwierząt</w:t>
      </w:r>
      <w:r w:rsidR="00CC54A7" w:rsidRPr="004971C3">
        <w:rPr>
          <w:rFonts w:ascii="Verdana" w:hAnsi="Verdana"/>
          <w:sz w:val="20"/>
          <w:szCs w:val="20"/>
        </w:rPr>
        <w:t xml:space="preserve"> </w:t>
      </w:r>
      <w:r w:rsidR="00C55A64" w:rsidRPr="004971C3">
        <w:rPr>
          <w:rFonts w:ascii="Verdana" w:hAnsi="Verdana"/>
          <w:sz w:val="20"/>
          <w:szCs w:val="20"/>
        </w:rPr>
        <w:t>wraz z charakterystyką zagospodarowania przyległego</w:t>
      </w:r>
      <w:r w:rsidR="00580506" w:rsidRPr="004971C3">
        <w:rPr>
          <w:rFonts w:ascii="Verdana" w:hAnsi="Verdana"/>
          <w:sz w:val="20"/>
          <w:szCs w:val="20"/>
        </w:rPr>
        <w:t xml:space="preserve"> do obiektów</w:t>
      </w:r>
      <w:r w:rsidR="00C55A64" w:rsidRPr="004971C3">
        <w:rPr>
          <w:rFonts w:ascii="Verdana" w:hAnsi="Verdana"/>
          <w:sz w:val="20"/>
          <w:szCs w:val="20"/>
        </w:rPr>
        <w:t xml:space="preserve"> terenu</w:t>
      </w:r>
      <w:r w:rsidR="00580506" w:rsidRPr="004971C3">
        <w:rPr>
          <w:rFonts w:ascii="Verdana" w:hAnsi="Verdana"/>
          <w:sz w:val="20"/>
          <w:szCs w:val="20"/>
        </w:rPr>
        <w:t>.</w:t>
      </w:r>
    </w:p>
    <w:p w:rsidR="00C55A64" w:rsidRPr="004971C3" w:rsidRDefault="00C55A64" w:rsidP="00196745">
      <w:pPr>
        <w:pStyle w:val="Akapitzlist"/>
        <w:numPr>
          <w:ilvl w:val="0"/>
          <w:numId w:val="43"/>
        </w:numPr>
        <w:jc w:val="both"/>
        <w:rPr>
          <w:rFonts w:ascii="Verdana" w:hAnsi="Verdana"/>
          <w:sz w:val="20"/>
          <w:szCs w:val="20"/>
        </w:rPr>
      </w:pPr>
      <w:r w:rsidRPr="004971C3">
        <w:rPr>
          <w:rFonts w:ascii="Verdana" w:hAnsi="Verdana"/>
          <w:sz w:val="20"/>
          <w:szCs w:val="20"/>
        </w:rPr>
        <w:t>Opis poszczególnych działań z zakresu prowadzonego monitoringu zrealizowanych w okresie objętym sprawozdaniem</w:t>
      </w:r>
      <w:r w:rsidR="00CC54A7" w:rsidRPr="004971C3">
        <w:rPr>
          <w:rFonts w:ascii="Verdana" w:hAnsi="Verdana"/>
          <w:sz w:val="20"/>
          <w:szCs w:val="20"/>
        </w:rPr>
        <w:t xml:space="preserve"> obejmujących Etapy I-IV</w:t>
      </w:r>
      <w:r w:rsidRPr="004971C3">
        <w:rPr>
          <w:rFonts w:ascii="Verdana" w:hAnsi="Verdana"/>
          <w:sz w:val="20"/>
          <w:szCs w:val="20"/>
        </w:rPr>
        <w:t>,</w:t>
      </w:r>
      <w:r w:rsidR="00CC54A7" w:rsidRPr="004971C3">
        <w:rPr>
          <w:rFonts w:ascii="Verdana" w:hAnsi="Verdana"/>
          <w:sz w:val="20"/>
          <w:szCs w:val="20"/>
        </w:rPr>
        <w:t xml:space="preserve"> w tym opis</w:t>
      </w:r>
      <w:r w:rsidR="003B2473" w:rsidRPr="004971C3">
        <w:rPr>
          <w:rFonts w:ascii="Verdana" w:hAnsi="Verdana"/>
          <w:sz w:val="20"/>
          <w:szCs w:val="20"/>
        </w:rPr>
        <w:t xml:space="preserve"> zastosowanych metod badawczych oraz panujących warunków pogodowych w trakcie wykonywania monitoringu.</w:t>
      </w:r>
    </w:p>
    <w:p w:rsidR="00C55A64" w:rsidRPr="004971C3" w:rsidRDefault="00C55A64" w:rsidP="00196745">
      <w:pPr>
        <w:pStyle w:val="Akapitzlist"/>
        <w:numPr>
          <w:ilvl w:val="0"/>
          <w:numId w:val="43"/>
        </w:numPr>
        <w:jc w:val="both"/>
        <w:rPr>
          <w:rFonts w:ascii="Verdana" w:hAnsi="Verdana"/>
          <w:sz w:val="20"/>
          <w:szCs w:val="20"/>
        </w:rPr>
      </w:pPr>
      <w:r w:rsidRPr="004971C3">
        <w:rPr>
          <w:rFonts w:ascii="Verdana" w:hAnsi="Verdana"/>
          <w:sz w:val="20"/>
          <w:szCs w:val="20"/>
        </w:rPr>
        <w:t xml:space="preserve">Wyniki przeprowadzonych badań w stosunku do </w:t>
      </w:r>
      <w:r w:rsidR="005A60FD" w:rsidRPr="004971C3">
        <w:rPr>
          <w:rFonts w:ascii="Verdana" w:hAnsi="Verdana"/>
          <w:sz w:val="20"/>
          <w:szCs w:val="20"/>
        </w:rPr>
        <w:t>każdej z bramownic</w:t>
      </w:r>
      <w:r w:rsidR="00D0301F" w:rsidRPr="004971C3">
        <w:rPr>
          <w:rFonts w:ascii="Verdana" w:hAnsi="Verdana"/>
          <w:sz w:val="20"/>
          <w:szCs w:val="20"/>
        </w:rPr>
        <w:t xml:space="preserve"> oraz każdego obiektu inżynierskiego objętego monitoringiem</w:t>
      </w:r>
      <w:r w:rsidR="00312585" w:rsidRPr="004971C3">
        <w:rPr>
          <w:rFonts w:ascii="Verdana" w:hAnsi="Verdana"/>
          <w:sz w:val="20"/>
          <w:szCs w:val="20"/>
        </w:rPr>
        <w:t xml:space="preserve"> (zwanych dalej obiektem),</w:t>
      </w:r>
      <w:r w:rsidRPr="004971C3">
        <w:rPr>
          <w:rFonts w:ascii="Verdana" w:hAnsi="Verdana"/>
          <w:sz w:val="20"/>
          <w:szCs w:val="20"/>
        </w:rPr>
        <w:t xml:space="preserve"> w tym:</w:t>
      </w:r>
    </w:p>
    <w:p w:rsidR="00C55A64" w:rsidRPr="004971C3" w:rsidRDefault="00C55A64" w:rsidP="009809BE">
      <w:pPr>
        <w:pStyle w:val="Akapitzlist"/>
        <w:numPr>
          <w:ilvl w:val="0"/>
          <w:numId w:val="24"/>
        </w:numPr>
        <w:jc w:val="both"/>
        <w:rPr>
          <w:rFonts w:ascii="Verdana" w:hAnsi="Verdana"/>
          <w:sz w:val="20"/>
          <w:szCs w:val="20"/>
        </w:rPr>
      </w:pPr>
      <w:r w:rsidRPr="004971C3">
        <w:rPr>
          <w:rFonts w:ascii="Verdana" w:hAnsi="Verdana"/>
          <w:sz w:val="20"/>
          <w:szCs w:val="20"/>
        </w:rPr>
        <w:t xml:space="preserve">wskazanie daty przeprowadzonych obserwacji, </w:t>
      </w:r>
    </w:p>
    <w:p w:rsidR="00C55A64" w:rsidRPr="004971C3" w:rsidRDefault="00C55A64" w:rsidP="009809BE">
      <w:pPr>
        <w:pStyle w:val="Akapitzlist"/>
        <w:numPr>
          <w:ilvl w:val="0"/>
          <w:numId w:val="24"/>
        </w:numPr>
        <w:jc w:val="both"/>
        <w:rPr>
          <w:rFonts w:ascii="Verdana" w:hAnsi="Verdana"/>
          <w:sz w:val="20"/>
          <w:szCs w:val="20"/>
        </w:rPr>
      </w:pPr>
      <w:r w:rsidRPr="004971C3">
        <w:rPr>
          <w:rFonts w:ascii="Verdana" w:hAnsi="Verdana"/>
          <w:sz w:val="20"/>
          <w:szCs w:val="20"/>
        </w:rPr>
        <w:t xml:space="preserve">wyniki badań </w:t>
      </w:r>
      <w:r w:rsidR="00312585" w:rsidRPr="004971C3">
        <w:rPr>
          <w:rFonts w:ascii="Verdana" w:hAnsi="Verdana"/>
          <w:sz w:val="20"/>
          <w:szCs w:val="20"/>
        </w:rPr>
        <w:t xml:space="preserve">na każdym obiekcie </w:t>
      </w:r>
      <w:r w:rsidRPr="004971C3">
        <w:rPr>
          <w:rFonts w:ascii="Verdana" w:hAnsi="Verdana"/>
          <w:sz w:val="20"/>
          <w:szCs w:val="20"/>
        </w:rPr>
        <w:t>zarejestrowanych aktywności nietoperzy za pomocą szerokopasmowych detektorów ultrasonicznych, wskazując liczbę stwierdzeń oraz gatunek nietoperzy,</w:t>
      </w:r>
    </w:p>
    <w:p w:rsidR="00C55A64" w:rsidRPr="004971C3" w:rsidRDefault="00C55A64" w:rsidP="009809BE">
      <w:pPr>
        <w:pStyle w:val="Akapitzlist"/>
        <w:numPr>
          <w:ilvl w:val="0"/>
          <w:numId w:val="24"/>
        </w:numPr>
        <w:jc w:val="both"/>
        <w:rPr>
          <w:rFonts w:ascii="Verdana" w:hAnsi="Verdana"/>
          <w:sz w:val="20"/>
          <w:szCs w:val="20"/>
        </w:rPr>
      </w:pPr>
      <w:r w:rsidRPr="004971C3">
        <w:rPr>
          <w:rFonts w:ascii="Verdana" w:hAnsi="Verdana"/>
          <w:sz w:val="20"/>
          <w:szCs w:val="20"/>
        </w:rPr>
        <w:t xml:space="preserve">wyniki badań zarejestrowanych aktywności nietoperzy za pomocą szerokopasmowych detektorów ultrasonicznych na dwóch transektach zlokalizowanych po obu stronach autostrady A2 na odcinkach o długości </w:t>
      </w:r>
      <w:smartTag w:uri="urn:schemas-microsoft-com:office:smarttags" w:element="metricconverter">
        <w:smartTagPr>
          <w:attr w:name="ProductID" w:val="250 m"/>
        </w:smartTagPr>
        <w:r w:rsidRPr="004971C3">
          <w:rPr>
            <w:rFonts w:ascii="Verdana" w:hAnsi="Verdana"/>
            <w:sz w:val="20"/>
            <w:szCs w:val="20"/>
          </w:rPr>
          <w:t>250 m</w:t>
        </w:r>
      </w:smartTag>
      <w:r w:rsidRPr="004971C3">
        <w:rPr>
          <w:rFonts w:ascii="Verdana" w:hAnsi="Verdana"/>
          <w:sz w:val="20"/>
          <w:szCs w:val="20"/>
        </w:rPr>
        <w:t xml:space="preserve"> od każdej z bramownic </w:t>
      </w:r>
      <w:r w:rsidR="00B86409" w:rsidRPr="004971C3">
        <w:rPr>
          <w:rFonts w:ascii="Verdana" w:hAnsi="Verdana"/>
          <w:sz w:val="20"/>
          <w:szCs w:val="20"/>
        </w:rPr>
        <w:t xml:space="preserve">oraz każdego obiektu </w:t>
      </w:r>
      <w:r w:rsidRPr="004971C3">
        <w:rPr>
          <w:rFonts w:ascii="Verdana" w:hAnsi="Verdana"/>
          <w:sz w:val="20"/>
          <w:szCs w:val="20"/>
        </w:rPr>
        <w:t>(w tym liczba stwierdzeń oraz gatunek nietoperzy z podaniem dokładnej lokalizacji km autostrady),</w:t>
      </w:r>
    </w:p>
    <w:p w:rsidR="00C55A64" w:rsidRPr="004971C3" w:rsidRDefault="00C55A64" w:rsidP="009809BE">
      <w:pPr>
        <w:pStyle w:val="Akapitzlist"/>
        <w:numPr>
          <w:ilvl w:val="0"/>
          <w:numId w:val="24"/>
        </w:numPr>
        <w:jc w:val="both"/>
        <w:rPr>
          <w:rFonts w:ascii="Verdana" w:hAnsi="Verdana"/>
          <w:sz w:val="20"/>
          <w:szCs w:val="20"/>
        </w:rPr>
      </w:pPr>
      <w:r w:rsidRPr="004971C3">
        <w:rPr>
          <w:rFonts w:ascii="Verdana" w:hAnsi="Verdana"/>
          <w:sz w:val="20"/>
          <w:szCs w:val="20"/>
        </w:rPr>
        <w:t>wyniki badań z przeprowadzonej obserwacji aktywności nietoperzy za pomocą rejestracji przelotów nietoperzy za pomocą filmo</w:t>
      </w:r>
      <w:r w:rsidR="00B67FD0" w:rsidRPr="004971C3">
        <w:rPr>
          <w:rFonts w:ascii="Verdana" w:hAnsi="Verdana"/>
          <w:sz w:val="20"/>
          <w:szCs w:val="20"/>
        </w:rPr>
        <w:t>wania w podczerwieni dla każdego obiektu objętego monitoringiem.</w:t>
      </w:r>
    </w:p>
    <w:p w:rsidR="00C55A64" w:rsidRPr="004971C3" w:rsidRDefault="00C55A64" w:rsidP="009809BE">
      <w:pPr>
        <w:pStyle w:val="Akapitzlist"/>
        <w:numPr>
          <w:ilvl w:val="0"/>
          <w:numId w:val="24"/>
        </w:numPr>
        <w:jc w:val="both"/>
        <w:rPr>
          <w:rFonts w:ascii="Verdana" w:hAnsi="Verdana"/>
          <w:sz w:val="20"/>
          <w:szCs w:val="20"/>
        </w:rPr>
      </w:pPr>
      <w:r w:rsidRPr="004971C3">
        <w:rPr>
          <w:rFonts w:ascii="Verdana" w:hAnsi="Verdana"/>
          <w:sz w:val="20"/>
          <w:szCs w:val="20"/>
        </w:rPr>
        <w:t>wyniki obserwacji śmi</w:t>
      </w:r>
      <w:r w:rsidR="00B86409" w:rsidRPr="004971C3">
        <w:rPr>
          <w:rFonts w:ascii="Verdana" w:hAnsi="Verdana"/>
          <w:sz w:val="20"/>
          <w:szCs w:val="20"/>
        </w:rPr>
        <w:t xml:space="preserve">ertelności nietoperzy na </w:t>
      </w:r>
      <w:r w:rsidR="0018562B" w:rsidRPr="004971C3">
        <w:rPr>
          <w:rFonts w:ascii="Verdana" w:hAnsi="Verdana"/>
          <w:sz w:val="20"/>
          <w:szCs w:val="20"/>
        </w:rPr>
        <w:t>całym odcinku autostrady objętym monitoringiem</w:t>
      </w:r>
      <w:r w:rsidRPr="004971C3">
        <w:rPr>
          <w:rFonts w:ascii="Verdana" w:hAnsi="Verdana"/>
          <w:sz w:val="20"/>
          <w:szCs w:val="20"/>
        </w:rPr>
        <w:t>; w opisie wyników należy zawrzeć, o ile jest to możliwe, następujące informacje charakteryzujące ofiary: gatunek, płeć, wiek, kod gatunku, nazwa gatunku (łacińska oraz polska), status jego ochrony oraz miejsce znalezienia (współrzędne GPS, km drogi, opis, lokalizacja względem osi drogi).</w:t>
      </w:r>
    </w:p>
    <w:p w:rsidR="00B86409" w:rsidRPr="004971C3" w:rsidRDefault="00B86409" w:rsidP="00B86409">
      <w:pPr>
        <w:pStyle w:val="Akapitzlist"/>
        <w:numPr>
          <w:ilvl w:val="0"/>
          <w:numId w:val="24"/>
        </w:numPr>
        <w:jc w:val="both"/>
        <w:rPr>
          <w:rFonts w:ascii="Verdana" w:hAnsi="Verdana"/>
          <w:sz w:val="20"/>
          <w:szCs w:val="20"/>
        </w:rPr>
      </w:pPr>
      <w:r w:rsidRPr="004971C3">
        <w:rPr>
          <w:rFonts w:ascii="Verdana" w:hAnsi="Verdana"/>
          <w:sz w:val="20"/>
          <w:szCs w:val="20"/>
        </w:rPr>
        <w:t>wyniki badań z rejestracji temperatury powietrza na każdym obiekcie (bramownica, przejście)</w:t>
      </w:r>
      <w:r w:rsidR="00312585" w:rsidRPr="004971C3">
        <w:rPr>
          <w:rFonts w:ascii="Verdana" w:hAnsi="Verdana"/>
          <w:sz w:val="20"/>
          <w:szCs w:val="20"/>
        </w:rPr>
        <w:t>.</w:t>
      </w:r>
    </w:p>
    <w:p w:rsidR="00C55A64" w:rsidRPr="004971C3" w:rsidRDefault="00C55A64" w:rsidP="0050749D">
      <w:pPr>
        <w:pStyle w:val="Akapitzlist"/>
        <w:numPr>
          <w:ilvl w:val="0"/>
          <w:numId w:val="43"/>
        </w:numPr>
        <w:jc w:val="both"/>
        <w:rPr>
          <w:rFonts w:ascii="Verdana" w:hAnsi="Verdana"/>
          <w:sz w:val="20"/>
          <w:szCs w:val="20"/>
        </w:rPr>
      </w:pPr>
      <w:r w:rsidRPr="004971C3">
        <w:rPr>
          <w:rFonts w:ascii="Verdana" w:hAnsi="Verdana"/>
          <w:sz w:val="20"/>
          <w:szCs w:val="20"/>
        </w:rPr>
        <w:t>Dokumentacja fotograficzna wyk</w:t>
      </w:r>
      <w:r w:rsidR="00C04432" w:rsidRPr="004971C3">
        <w:rPr>
          <w:rFonts w:ascii="Verdana" w:hAnsi="Verdana"/>
          <w:sz w:val="20"/>
          <w:szCs w:val="20"/>
        </w:rPr>
        <w:t>onana</w:t>
      </w:r>
      <w:r w:rsidRPr="004971C3">
        <w:rPr>
          <w:rFonts w:ascii="Verdana" w:hAnsi="Verdana"/>
          <w:sz w:val="20"/>
          <w:szCs w:val="20"/>
        </w:rPr>
        <w:t xml:space="preserve"> w tr</w:t>
      </w:r>
      <w:r w:rsidR="00671680" w:rsidRPr="004971C3">
        <w:rPr>
          <w:rFonts w:ascii="Verdana" w:hAnsi="Verdana"/>
          <w:sz w:val="20"/>
          <w:szCs w:val="20"/>
        </w:rPr>
        <w:t>akcie monitoringu poszczególnych urządzeń ochrony śr</w:t>
      </w:r>
      <w:r w:rsidR="00C04432" w:rsidRPr="004971C3">
        <w:rPr>
          <w:rFonts w:ascii="Verdana" w:hAnsi="Verdana"/>
          <w:sz w:val="20"/>
          <w:szCs w:val="20"/>
        </w:rPr>
        <w:t>odowiska.</w:t>
      </w:r>
    </w:p>
    <w:p w:rsidR="007F525F" w:rsidRPr="004971C3" w:rsidRDefault="007F525F" w:rsidP="00083BBB">
      <w:pPr>
        <w:pStyle w:val="Akapitzlist"/>
        <w:numPr>
          <w:ilvl w:val="0"/>
          <w:numId w:val="43"/>
        </w:numPr>
        <w:jc w:val="both"/>
        <w:rPr>
          <w:rFonts w:ascii="Verdana" w:hAnsi="Verdana"/>
          <w:sz w:val="20"/>
          <w:szCs w:val="20"/>
        </w:rPr>
      </w:pPr>
      <w:r w:rsidRPr="004971C3">
        <w:rPr>
          <w:rFonts w:ascii="Verdana" w:hAnsi="Verdana"/>
          <w:sz w:val="20"/>
          <w:szCs w:val="20"/>
        </w:rPr>
        <w:t>Ocena skuteczności zastosowanych środków minimalizujących oddziaływanie inwestycji tj. trzech bramownic dla nietoperzy na podstawie przeprowadzonych pomiarów, badań i analiz obejmuj</w:t>
      </w:r>
      <w:r w:rsidR="003C4E82" w:rsidRPr="004971C3">
        <w:rPr>
          <w:rFonts w:ascii="Verdana" w:hAnsi="Verdana"/>
          <w:sz w:val="20"/>
          <w:szCs w:val="20"/>
        </w:rPr>
        <w:t>ących wszystkie okresy badawcze.</w:t>
      </w:r>
    </w:p>
    <w:p w:rsidR="007F525F" w:rsidRPr="004971C3" w:rsidRDefault="00083BBB" w:rsidP="00083BBB">
      <w:pPr>
        <w:pStyle w:val="Akapitzlist"/>
        <w:numPr>
          <w:ilvl w:val="0"/>
          <w:numId w:val="43"/>
        </w:numPr>
        <w:jc w:val="both"/>
        <w:rPr>
          <w:rFonts w:ascii="Verdana" w:hAnsi="Verdana"/>
          <w:sz w:val="20"/>
          <w:szCs w:val="20"/>
        </w:rPr>
      </w:pPr>
      <w:r w:rsidRPr="004971C3">
        <w:rPr>
          <w:rFonts w:ascii="Verdana" w:hAnsi="Verdana"/>
          <w:sz w:val="20"/>
          <w:szCs w:val="20"/>
        </w:rPr>
        <w:t xml:space="preserve"> </w:t>
      </w:r>
      <w:r w:rsidR="007F525F" w:rsidRPr="004971C3">
        <w:rPr>
          <w:rFonts w:ascii="Verdana" w:hAnsi="Verdana"/>
          <w:sz w:val="20"/>
          <w:szCs w:val="20"/>
        </w:rPr>
        <w:t>Ocena wykorzystania obiektów inżynierskich, w tym 13 przejść dla zwierząt, przez nietoperzy na podstawie przeprowadzonych pomiarów, badań i analiz obejmujących wszystkie okresy badawcze.</w:t>
      </w:r>
    </w:p>
    <w:p w:rsidR="00671680" w:rsidRPr="004971C3" w:rsidRDefault="00083BBB" w:rsidP="00083BBB">
      <w:pPr>
        <w:pStyle w:val="Akapitzlist"/>
        <w:numPr>
          <w:ilvl w:val="0"/>
          <w:numId w:val="43"/>
        </w:numPr>
        <w:jc w:val="both"/>
        <w:rPr>
          <w:rFonts w:ascii="Verdana" w:hAnsi="Verdana"/>
          <w:sz w:val="20"/>
          <w:szCs w:val="20"/>
        </w:rPr>
      </w:pPr>
      <w:r w:rsidRPr="004971C3">
        <w:rPr>
          <w:rFonts w:ascii="Verdana" w:hAnsi="Verdana"/>
          <w:sz w:val="20"/>
          <w:szCs w:val="20"/>
        </w:rPr>
        <w:t xml:space="preserve"> </w:t>
      </w:r>
      <w:r w:rsidR="007F525F" w:rsidRPr="004971C3">
        <w:rPr>
          <w:rFonts w:ascii="Verdana" w:hAnsi="Verdana"/>
          <w:sz w:val="20"/>
          <w:szCs w:val="20"/>
        </w:rPr>
        <w:t>Wskazanie zidentyfikowanych przelotów nad autostradą oraz liczby stwierdzeń poszczególnych gatunków nietoperzy przelatujących nad autostradą, w tym będących przedmiotami ochrony w obs</w:t>
      </w:r>
      <w:r w:rsidR="008F5008" w:rsidRPr="004971C3">
        <w:rPr>
          <w:rFonts w:ascii="Verdana" w:hAnsi="Verdana"/>
          <w:sz w:val="20"/>
          <w:szCs w:val="20"/>
        </w:rPr>
        <w:t xml:space="preserve">zarze Natura 2000 „Nietoperek”. </w:t>
      </w:r>
      <w:r w:rsidR="007F525F" w:rsidRPr="004971C3">
        <w:rPr>
          <w:rFonts w:ascii="Verdana" w:hAnsi="Verdana"/>
          <w:sz w:val="20"/>
          <w:szCs w:val="20"/>
        </w:rPr>
        <w:t>W zakresie niniejszego punktu należy podać km autostrady, w którym zident</w:t>
      </w:r>
      <w:r w:rsidR="00671680" w:rsidRPr="004971C3">
        <w:rPr>
          <w:rFonts w:ascii="Verdana" w:hAnsi="Verdana"/>
          <w:sz w:val="20"/>
          <w:szCs w:val="20"/>
        </w:rPr>
        <w:t>yfikowano przeloty nietoperzy.</w:t>
      </w:r>
      <w:r w:rsidR="007F525F" w:rsidRPr="004971C3">
        <w:rPr>
          <w:rFonts w:ascii="Verdana" w:hAnsi="Verdana"/>
          <w:sz w:val="20"/>
          <w:szCs w:val="20"/>
        </w:rPr>
        <w:t xml:space="preserve"> </w:t>
      </w:r>
    </w:p>
    <w:p w:rsidR="007F525F" w:rsidRPr="004971C3" w:rsidRDefault="00083BBB" w:rsidP="00083BBB">
      <w:pPr>
        <w:pStyle w:val="Akapitzlist"/>
        <w:numPr>
          <w:ilvl w:val="0"/>
          <w:numId w:val="43"/>
        </w:numPr>
        <w:jc w:val="both"/>
        <w:rPr>
          <w:rFonts w:ascii="Verdana" w:hAnsi="Verdana"/>
          <w:sz w:val="20"/>
          <w:szCs w:val="20"/>
        </w:rPr>
      </w:pPr>
      <w:r w:rsidRPr="004971C3">
        <w:rPr>
          <w:rFonts w:ascii="Verdana" w:hAnsi="Verdana"/>
          <w:sz w:val="20"/>
          <w:szCs w:val="20"/>
        </w:rPr>
        <w:t xml:space="preserve"> </w:t>
      </w:r>
      <w:r w:rsidR="007F525F" w:rsidRPr="004971C3">
        <w:rPr>
          <w:rFonts w:ascii="Verdana" w:hAnsi="Verdana"/>
          <w:sz w:val="20"/>
          <w:szCs w:val="20"/>
        </w:rPr>
        <w:t xml:space="preserve">Określenie stopnia śmiertelności w wyniku kolizji z poruszającymi się po autostradzie pojazdami </w:t>
      </w:r>
      <w:r w:rsidR="007B1613" w:rsidRPr="004971C3">
        <w:rPr>
          <w:rFonts w:ascii="Verdana" w:hAnsi="Verdana"/>
          <w:sz w:val="20"/>
          <w:szCs w:val="20"/>
        </w:rPr>
        <w:t xml:space="preserve">szczególnie </w:t>
      </w:r>
      <w:r w:rsidR="007F525F" w:rsidRPr="004971C3">
        <w:rPr>
          <w:rFonts w:ascii="Verdana" w:hAnsi="Verdana"/>
          <w:sz w:val="20"/>
          <w:szCs w:val="20"/>
        </w:rPr>
        <w:t>w miejscach lokalizacji bramownic. W opisie wyników należy zawrzeć następujące informacje charakteryzujące ofiary, o ile są możliwe do określenia: gatunek, płeć, wiek, kod gatunku, nazwa gatunku</w:t>
      </w:r>
      <w:r w:rsidR="00671680" w:rsidRPr="004971C3">
        <w:rPr>
          <w:rFonts w:ascii="Verdana" w:hAnsi="Verdana"/>
          <w:sz w:val="20"/>
          <w:szCs w:val="20"/>
        </w:rPr>
        <w:t xml:space="preserve">  (</w:t>
      </w:r>
      <w:r w:rsidR="007F525F" w:rsidRPr="004971C3">
        <w:rPr>
          <w:rFonts w:ascii="Verdana" w:hAnsi="Verdana"/>
          <w:sz w:val="20"/>
          <w:szCs w:val="20"/>
        </w:rPr>
        <w:t>łacińska oraz polska), status jego ochrony oraz miejsce znalezienia (współrzędne GPS, km drogi, opis, lokalizacja względem osi drogi).</w:t>
      </w:r>
    </w:p>
    <w:p w:rsidR="007F525F" w:rsidRPr="004971C3" w:rsidRDefault="00083BBB" w:rsidP="00083BBB">
      <w:pPr>
        <w:pStyle w:val="Akapitzlist"/>
        <w:numPr>
          <w:ilvl w:val="0"/>
          <w:numId w:val="43"/>
        </w:numPr>
        <w:jc w:val="both"/>
        <w:rPr>
          <w:rFonts w:ascii="Verdana" w:hAnsi="Verdana"/>
          <w:sz w:val="20"/>
          <w:szCs w:val="20"/>
        </w:rPr>
      </w:pPr>
      <w:r w:rsidRPr="004971C3">
        <w:rPr>
          <w:rFonts w:ascii="Verdana" w:hAnsi="Verdana"/>
          <w:sz w:val="20"/>
          <w:szCs w:val="20"/>
        </w:rPr>
        <w:t xml:space="preserve"> </w:t>
      </w:r>
      <w:r w:rsidR="007B1613" w:rsidRPr="004971C3">
        <w:rPr>
          <w:rFonts w:ascii="Verdana" w:hAnsi="Verdana"/>
          <w:sz w:val="20"/>
          <w:szCs w:val="20"/>
        </w:rPr>
        <w:t xml:space="preserve">W przypadku stwierdzenia </w:t>
      </w:r>
      <w:r w:rsidR="007F525F" w:rsidRPr="004971C3">
        <w:rPr>
          <w:rFonts w:ascii="Verdana" w:hAnsi="Verdana"/>
          <w:sz w:val="20"/>
          <w:szCs w:val="20"/>
        </w:rPr>
        <w:t xml:space="preserve">niedostatecznej funkcjonalności istniejących środków minimalizujących oddziaływanie </w:t>
      </w:r>
      <w:r w:rsidR="007B1613" w:rsidRPr="004971C3">
        <w:rPr>
          <w:rFonts w:ascii="Verdana" w:hAnsi="Verdana"/>
          <w:sz w:val="20"/>
          <w:szCs w:val="20"/>
        </w:rPr>
        <w:t xml:space="preserve">inwestycji na </w:t>
      </w:r>
      <w:r w:rsidR="00E450F7" w:rsidRPr="004971C3">
        <w:rPr>
          <w:rFonts w:ascii="Verdana" w:hAnsi="Verdana"/>
          <w:sz w:val="20"/>
          <w:szCs w:val="20"/>
        </w:rPr>
        <w:t>cele i przedmioty ochrony obszaru Natura 2000 „Nietoperek”</w:t>
      </w:r>
      <w:r w:rsidR="007B1613" w:rsidRPr="004971C3">
        <w:rPr>
          <w:rFonts w:ascii="Verdana" w:hAnsi="Verdana"/>
          <w:sz w:val="20"/>
          <w:szCs w:val="20"/>
        </w:rPr>
        <w:t xml:space="preserve"> należy dokonać na podstawie uzyskanych danych naukowych </w:t>
      </w:r>
      <w:r w:rsidR="007F525F" w:rsidRPr="004971C3">
        <w:rPr>
          <w:rFonts w:ascii="Verdana" w:hAnsi="Verdana"/>
          <w:sz w:val="20"/>
          <w:szCs w:val="20"/>
        </w:rPr>
        <w:t xml:space="preserve">analizy możliwych do podjęcia działań, mających na celu zwiększenie skuteczności zastosowanych działań. </w:t>
      </w:r>
      <w:r w:rsidR="00E450F7" w:rsidRPr="004971C3">
        <w:rPr>
          <w:rFonts w:ascii="Verdana" w:hAnsi="Verdana"/>
          <w:sz w:val="20"/>
          <w:szCs w:val="20"/>
        </w:rPr>
        <w:t xml:space="preserve"> </w:t>
      </w:r>
    </w:p>
    <w:p w:rsidR="00671680" w:rsidRPr="004971C3" w:rsidRDefault="00083BBB" w:rsidP="00083BBB">
      <w:pPr>
        <w:pStyle w:val="Akapitzlist"/>
        <w:numPr>
          <w:ilvl w:val="0"/>
          <w:numId w:val="43"/>
        </w:numPr>
        <w:jc w:val="both"/>
        <w:rPr>
          <w:rFonts w:ascii="Verdana" w:hAnsi="Verdana"/>
          <w:sz w:val="20"/>
          <w:szCs w:val="20"/>
        </w:rPr>
      </w:pPr>
      <w:r w:rsidRPr="004971C3">
        <w:rPr>
          <w:rFonts w:ascii="Verdana" w:hAnsi="Verdana"/>
          <w:sz w:val="20"/>
          <w:szCs w:val="20"/>
        </w:rPr>
        <w:t xml:space="preserve"> </w:t>
      </w:r>
      <w:r w:rsidR="007B1613" w:rsidRPr="004971C3">
        <w:rPr>
          <w:rFonts w:ascii="Verdana" w:hAnsi="Verdana"/>
          <w:sz w:val="20"/>
          <w:szCs w:val="20"/>
        </w:rPr>
        <w:t>W podsumowaniu należy również wskazać zalecenia</w:t>
      </w:r>
      <w:r w:rsidR="00671680" w:rsidRPr="004971C3">
        <w:rPr>
          <w:rFonts w:ascii="Verdana" w:hAnsi="Verdana"/>
          <w:sz w:val="20"/>
          <w:szCs w:val="20"/>
        </w:rPr>
        <w:t xml:space="preserve"> co do dalszego monitoringu (zakres metodyki, częstot</w:t>
      </w:r>
      <w:r w:rsidR="001869B1" w:rsidRPr="004971C3">
        <w:rPr>
          <w:rFonts w:ascii="Verdana" w:hAnsi="Verdana"/>
          <w:sz w:val="20"/>
          <w:szCs w:val="20"/>
        </w:rPr>
        <w:t>liwość badań itp.) wraz z uzasadnieniem.</w:t>
      </w:r>
    </w:p>
    <w:p w:rsidR="00F63EF6" w:rsidRPr="004971C3" w:rsidRDefault="00F63EF6" w:rsidP="009809BE">
      <w:pPr>
        <w:jc w:val="both"/>
        <w:rPr>
          <w:rFonts w:ascii="Verdana" w:hAnsi="Verdana"/>
          <w:b/>
          <w:sz w:val="20"/>
          <w:szCs w:val="20"/>
        </w:rPr>
      </w:pPr>
    </w:p>
    <w:p w:rsidR="003A5FD7" w:rsidRPr="00D7016A" w:rsidRDefault="007F525F" w:rsidP="00D7016A">
      <w:pPr>
        <w:pStyle w:val="Akapitzlist"/>
        <w:numPr>
          <w:ilvl w:val="0"/>
          <w:numId w:val="7"/>
        </w:numPr>
        <w:jc w:val="both"/>
        <w:rPr>
          <w:rFonts w:ascii="Verdana" w:hAnsi="Verdana"/>
          <w:b/>
          <w:sz w:val="20"/>
          <w:szCs w:val="20"/>
        </w:rPr>
      </w:pPr>
      <w:r w:rsidRPr="00D7016A">
        <w:rPr>
          <w:rFonts w:ascii="Verdana" w:hAnsi="Verdana"/>
          <w:b/>
          <w:sz w:val="20"/>
          <w:szCs w:val="20"/>
        </w:rPr>
        <w:t>Wymagania w za</w:t>
      </w:r>
      <w:r w:rsidR="008F2125" w:rsidRPr="00D7016A">
        <w:rPr>
          <w:rFonts w:ascii="Verdana" w:hAnsi="Verdana"/>
          <w:b/>
          <w:sz w:val="20"/>
          <w:szCs w:val="20"/>
        </w:rPr>
        <w:t xml:space="preserve">kresie </w:t>
      </w:r>
      <w:r w:rsidR="00D92B98" w:rsidRPr="00D7016A">
        <w:rPr>
          <w:rFonts w:ascii="Verdana" w:hAnsi="Verdana"/>
          <w:b/>
          <w:sz w:val="20"/>
          <w:szCs w:val="20"/>
        </w:rPr>
        <w:t>przedmiotu zamówienia</w:t>
      </w:r>
    </w:p>
    <w:p w:rsidR="000C7984" w:rsidRDefault="004B450E" w:rsidP="00002F61">
      <w:pPr>
        <w:jc w:val="both"/>
        <w:rPr>
          <w:rFonts w:ascii="Verdana" w:hAnsi="Verdana"/>
          <w:i/>
          <w:sz w:val="20"/>
          <w:szCs w:val="20"/>
        </w:rPr>
      </w:pPr>
      <w:r>
        <w:rPr>
          <w:rFonts w:ascii="Verdana" w:hAnsi="Verdana"/>
          <w:sz w:val="20"/>
          <w:szCs w:val="20"/>
        </w:rPr>
        <w:t>Po podpisaniu umowy, p</w:t>
      </w:r>
      <w:r w:rsidRPr="004971C3">
        <w:rPr>
          <w:rFonts w:ascii="Verdana" w:hAnsi="Verdana"/>
          <w:sz w:val="20"/>
          <w:szCs w:val="20"/>
        </w:rPr>
        <w:t xml:space="preserve">rzed przystąpieniem do realizacji zadania zaleca się przeanalizować wyniki badań </w:t>
      </w:r>
      <w:r>
        <w:rPr>
          <w:rFonts w:ascii="Verdana" w:hAnsi="Verdana"/>
          <w:sz w:val="20"/>
          <w:szCs w:val="20"/>
        </w:rPr>
        <w:t xml:space="preserve">z lat </w:t>
      </w:r>
      <w:r w:rsidR="000C7984">
        <w:rPr>
          <w:rFonts w:ascii="Verdana" w:hAnsi="Verdana"/>
          <w:sz w:val="20"/>
          <w:szCs w:val="20"/>
        </w:rPr>
        <w:t xml:space="preserve"> 2012-2015 </w:t>
      </w:r>
      <w:r w:rsidR="00002F61">
        <w:rPr>
          <w:rFonts w:ascii="Verdana" w:hAnsi="Verdana"/>
          <w:sz w:val="20"/>
          <w:szCs w:val="20"/>
        </w:rPr>
        <w:t>pn.: „</w:t>
      </w:r>
      <w:r w:rsidR="00002F61" w:rsidRPr="00853832">
        <w:rPr>
          <w:rFonts w:ascii="Verdana" w:hAnsi="Verdana"/>
          <w:i/>
          <w:sz w:val="20"/>
          <w:szCs w:val="20"/>
        </w:rPr>
        <w:t xml:space="preserve">Monitoring skuteczności funkcjonowania trzech bramownic dla nietoperzy (km 49+016, km 61+927, km 63+569) oraz monitoring wykorzystania przez nietoperze przejść dla zwierząt wraz z opracowaniem wyników badań w tym zakresie w związku z eksploatacją autostrady A-2 odcinek Świecko – Trzciel (km 1+995-92+533) na </w:t>
      </w:r>
      <w:r w:rsidR="00002F61" w:rsidRPr="004B450E">
        <w:rPr>
          <w:rFonts w:ascii="Verdana" w:hAnsi="Verdana"/>
          <w:i/>
          <w:sz w:val="20"/>
          <w:szCs w:val="20"/>
        </w:rPr>
        <w:t>terenie województwa lubuskiego” (J. Cichocki, 2015)</w:t>
      </w:r>
      <w:r w:rsidR="000C7984">
        <w:rPr>
          <w:rFonts w:ascii="Verdana" w:hAnsi="Verdana"/>
          <w:i/>
          <w:sz w:val="20"/>
          <w:szCs w:val="20"/>
        </w:rPr>
        <w:t xml:space="preserve">. </w:t>
      </w:r>
    </w:p>
    <w:p w:rsidR="004B450E" w:rsidRPr="000C7984" w:rsidRDefault="000C7984" w:rsidP="00002F61">
      <w:pPr>
        <w:jc w:val="both"/>
        <w:rPr>
          <w:rFonts w:ascii="Verdana" w:hAnsi="Verdana"/>
          <w:sz w:val="20"/>
          <w:szCs w:val="20"/>
        </w:rPr>
      </w:pPr>
      <w:r w:rsidRPr="000C7984">
        <w:rPr>
          <w:rFonts w:ascii="Verdana" w:hAnsi="Verdana"/>
          <w:sz w:val="20"/>
          <w:szCs w:val="20"/>
        </w:rPr>
        <w:t xml:space="preserve">Opracowanie </w:t>
      </w:r>
      <w:r w:rsidR="004B450E" w:rsidRPr="000C7984">
        <w:rPr>
          <w:rFonts w:ascii="Verdana" w:hAnsi="Verdana"/>
          <w:sz w:val="20"/>
          <w:szCs w:val="20"/>
        </w:rPr>
        <w:t xml:space="preserve">zostanie </w:t>
      </w:r>
      <w:r w:rsidR="00CB09F7">
        <w:rPr>
          <w:rFonts w:ascii="Verdana" w:hAnsi="Verdana"/>
          <w:sz w:val="20"/>
          <w:szCs w:val="20"/>
        </w:rPr>
        <w:t>udostępnione</w:t>
      </w:r>
      <w:r w:rsidR="004B450E" w:rsidRPr="000C7984">
        <w:rPr>
          <w:rFonts w:ascii="Verdana" w:hAnsi="Verdana"/>
          <w:sz w:val="20"/>
          <w:szCs w:val="20"/>
        </w:rPr>
        <w:t xml:space="preserve"> przez Zamawiającego na pisemny wniosek Wykonawcy.  </w:t>
      </w:r>
    </w:p>
    <w:p w:rsidR="00002F61" w:rsidRPr="004971C3" w:rsidRDefault="00002F61" w:rsidP="009809BE">
      <w:pPr>
        <w:jc w:val="both"/>
        <w:rPr>
          <w:rFonts w:ascii="Verdana" w:hAnsi="Verdana"/>
          <w:sz w:val="20"/>
          <w:szCs w:val="20"/>
        </w:rPr>
      </w:pPr>
    </w:p>
    <w:p w:rsidR="003A5FD7" w:rsidRPr="004971C3" w:rsidRDefault="00ED60E9" w:rsidP="009809BE">
      <w:pPr>
        <w:jc w:val="both"/>
        <w:rPr>
          <w:rFonts w:ascii="Verdana" w:hAnsi="Verdana"/>
          <w:sz w:val="20"/>
          <w:szCs w:val="20"/>
          <w:u w:val="single"/>
        </w:rPr>
      </w:pPr>
      <w:r w:rsidRPr="004971C3">
        <w:rPr>
          <w:rFonts w:ascii="Verdana" w:hAnsi="Verdana"/>
          <w:sz w:val="20"/>
          <w:szCs w:val="20"/>
          <w:u w:val="single"/>
        </w:rPr>
        <w:t>Zamawiający wymaga od Wykonawcy</w:t>
      </w:r>
    </w:p>
    <w:p w:rsidR="007F525F" w:rsidRPr="004971C3" w:rsidRDefault="00BD4C19" w:rsidP="009809BE">
      <w:pPr>
        <w:pStyle w:val="Akapitzlist"/>
        <w:numPr>
          <w:ilvl w:val="0"/>
          <w:numId w:val="18"/>
        </w:numPr>
        <w:jc w:val="both"/>
        <w:rPr>
          <w:rFonts w:ascii="Verdana" w:hAnsi="Verdana"/>
          <w:sz w:val="20"/>
          <w:szCs w:val="20"/>
        </w:rPr>
      </w:pPr>
      <w:r w:rsidRPr="004971C3">
        <w:rPr>
          <w:rFonts w:ascii="Verdana" w:hAnsi="Verdana"/>
          <w:sz w:val="20"/>
          <w:szCs w:val="20"/>
        </w:rPr>
        <w:t>Obecności</w:t>
      </w:r>
      <w:r w:rsidR="007F525F" w:rsidRPr="004971C3">
        <w:rPr>
          <w:rFonts w:ascii="Verdana" w:hAnsi="Verdana"/>
          <w:sz w:val="20"/>
          <w:szCs w:val="20"/>
        </w:rPr>
        <w:t xml:space="preserve"> w zespole minimum jednego</w:t>
      </w:r>
      <w:r w:rsidR="007F525F" w:rsidRPr="004971C3">
        <w:rPr>
          <w:rFonts w:ascii="Verdana" w:hAnsi="Verdana"/>
          <w:b/>
          <w:sz w:val="20"/>
          <w:szCs w:val="20"/>
        </w:rPr>
        <w:t xml:space="preserve"> </w:t>
      </w:r>
      <w:r w:rsidR="007F525F" w:rsidRPr="004971C3">
        <w:rPr>
          <w:rFonts w:ascii="Verdana" w:hAnsi="Verdana"/>
          <w:b/>
          <w:sz w:val="20"/>
          <w:szCs w:val="20"/>
          <w:u w:val="single"/>
        </w:rPr>
        <w:t>chiropterologa</w:t>
      </w:r>
      <w:r w:rsidR="007F525F" w:rsidRPr="004971C3">
        <w:rPr>
          <w:rFonts w:ascii="Verdana" w:hAnsi="Verdana"/>
          <w:sz w:val="20"/>
          <w:szCs w:val="20"/>
        </w:rPr>
        <w:t xml:space="preserve"> (naukowca zajmującego się badaniami nietoperzy).</w:t>
      </w:r>
    </w:p>
    <w:p w:rsidR="004109AA" w:rsidRPr="004971C3" w:rsidRDefault="00C97962" w:rsidP="009809BE">
      <w:pPr>
        <w:pStyle w:val="Akapitzlist"/>
        <w:numPr>
          <w:ilvl w:val="0"/>
          <w:numId w:val="18"/>
        </w:numPr>
        <w:jc w:val="both"/>
        <w:rPr>
          <w:rFonts w:ascii="Verdana" w:hAnsi="Verdana"/>
          <w:sz w:val="20"/>
          <w:szCs w:val="20"/>
        </w:rPr>
      </w:pPr>
      <w:r w:rsidRPr="004971C3">
        <w:rPr>
          <w:rFonts w:ascii="Verdana" w:hAnsi="Verdana"/>
          <w:sz w:val="20"/>
          <w:szCs w:val="20"/>
        </w:rPr>
        <w:t>W</w:t>
      </w:r>
      <w:r w:rsidR="007F525F" w:rsidRPr="004971C3">
        <w:rPr>
          <w:rFonts w:ascii="Verdana" w:hAnsi="Verdana"/>
          <w:sz w:val="20"/>
          <w:szCs w:val="20"/>
        </w:rPr>
        <w:t xml:space="preserve">ykonawca </w:t>
      </w:r>
      <w:r w:rsidR="00F167B4" w:rsidRPr="004971C3">
        <w:rPr>
          <w:rFonts w:ascii="Verdana" w:hAnsi="Verdana"/>
          <w:sz w:val="20"/>
          <w:szCs w:val="20"/>
        </w:rPr>
        <w:t xml:space="preserve">w ramach realizacji przedmiotu zamówienia zobowiązany jest </w:t>
      </w:r>
      <w:r w:rsidR="007F525F" w:rsidRPr="004971C3">
        <w:rPr>
          <w:rFonts w:ascii="Verdana" w:hAnsi="Verdana"/>
          <w:sz w:val="20"/>
          <w:szCs w:val="20"/>
        </w:rPr>
        <w:t xml:space="preserve">uzyskać </w:t>
      </w:r>
      <w:r w:rsidR="004109AA" w:rsidRPr="004971C3">
        <w:rPr>
          <w:rFonts w:ascii="Verdana" w:hAnsi="Verdana"/>
          <w:sz w:val="20"/>
          <w:szCs w:val="20"/>
        </w:rPr>
        <w:t xml:space="preserve">na czas realizacji zadania </w:t>
      </w:r>
      <w:r w:rsidR="00515DB4" w:rsidRPr="004971C3">
        <w:rPr>
          <w:rFonts w:ascii="Verdana" w:hAnsi="Verdana"/>
          <w:sz w:val="20"/>
          <w:szCs w:val="20"/>
        </w:rPr>
        <w:t>niezbędne zgody i zezwolenia:</w:t>
      </w:r>
    </w:p>
    <w:p w:rsidR="007F525F" w:rsidRPr="004971C3" w:rsidRDefault="00127915" w:rsidP="009809BE">
      <w:pPr>
        <w:pStyle w:val="Akapitzlist"/>
        <w:numPr>
          <w:ilvl w:val="0"/>
          <w:numId w:val="23"/>
        </w:numPr>
        <w:jc w:val="both"/>
        <w:rPr>
          <w:rFonts w:ascii="Verdana" w:hAnsi="Verdana"/>
          <w:sz w:val="20"/>
          <w:szCs w:val="20"/>
        </w:rPr>
      </w:pPr>
      <w:r w:rsidRPr="004971C3">
        <w:rPr>
          <w:rFonts w:ascii="Verdana" w:hAnsi="Verdana"/>
          <w:sz w:val="20"/>
          <w:szCs w:val="20"/>
        </w:rPr>
        <w:t>o</w:t>
      </w:r>
      <w:r w:rsidR="004109AA" w:rsidRPr="004971C3">
        <w:rPr>
          <w:rFonts w:ascii="Verdana" w:hAnsi="Verdana"/>
          <w:sz w:val="20"/>
          <w:szCs w:val="20"/>
        </w:rPr>
        <w:t>rganu ochrony środowiska na prowadzenie prac badawczych,</w:t>
      </w:r>
    </w:p>
    <w:p w:rsidR="004109AA" w:rsidRPr="004971C3" w:rsidRDefault="00127915" w:rsidP="009809BE">
      <w:pPr>
        <w:pStyle w:val="Akapitzlist"/>
        <w:numPr>
          <w:ilvl w:val="0"/>
          <w:numId w:val="23"/>
        </w:numPr>
        <w:jc w:val="both"/>
        <w:rPr>
          <w:rFonts w:ascii="Verdana" w:hAnsi="Verdana"/>
          <w:sz w:val="20"/>
          <w:szCs w:val="20"/>
        </w:rPr>
      </w:pPr>
      <w:r w:rsidRPr="004971C3">
        <w:rPr>
          <w:rFonts w:ascii="Verdana" w:hAnsi="Verdana"/>
          <w:sz w:val="20"/>
          <w:szCs w:val="20"/>
        </w:rPr>
        <w:t>z</w:t>
      </w:r>
      <w:r w:rsidR="004109AA" w:rsidRPr="004971C3">
        <w:rPr>
          <w:rFonts w:ascii="Verdana" w:hAnsi="Verdana"/>
          <w:sz w:val="20"/>
          <w:szCs w:val="20"/>
        </w:rPr>
        <w:t xml:space="preserve">arządcy autostrady A2 odcinka II Świecko – Nowy Tomyśl (1+995-107+900) Autostrady Wielkopolskiej S.A ul. Dziadoszańska 10, </w:t>
      </w:r>
      <w:r w:rsidR="00505527" w:rsidRPr="004971C3">
        <w:rPr>
          <w:rFonts w:ascii="Verdana" w:hAnsi="Verdana"/>
          <w:sz w:val="20"/>
          <w:szCs w:val="20"/>
        </w:rPr>
        <w:t>61-248 Poznań (</w:t>
      </w:r>
      <w:r w:rsidR="00FA6476" w:rsidRPr="004971C3">
        <w:rPr>
          <w:rFonts w:ascii="Verdana" w:hAnsi="Verdana"/>
          <w:sz w:val="20"/>
          <w:szCs w:val="20"/>
        </w:rPr>
        <w:t xml:space="preserve">zwanym </w:t>
      </w:r>
      <w:r w:rsidR="00505527" w:rsidRPr="004971C3">
        <w:rPr>
          <w:rFonts w:ascii="Verdana" w:hAnsi="Verdana"/>
          <w:sz w:val="20"/>
          <w:szCs w:val="20"/>
        </w:rPr>
        <w:t>Koncesjonariusz</w:t>
      </w:r>
      <w:r w:rsidR="00FA6476" w:rsidRPr="004971C3">
        <w:rPr>
          <w:rFonts w:ascii="Verdana" w:hAnsi="Verdana"/>
          <w:sz w:val="20"/>
          <w:szCs w:val="20"/>
        </w:rPr>
        <w:t>em</w:t>
      </w:r>
      <w:r w:rsidR="00505527" w:rsidRPr="004971C3">
        <w:rPr>
          <w:rFonts w:ascii="Verdana" w:hAnsi="Verdana"/>
          <w:sz w:val="20"/>
          <w:szCs w:val="20"/>
        </w:rPr>
        <w:t>) na poruszanie się w pasie drogowym autostrady.</w:t>
      </w:r>
    </w:p>
    <w:p w:rsidR="00C97962" w:rsidRPr="004971C3" w:rsidRDefault="00E450F7" w:rsidP="009809BE">
      <w:pPr>
        <w:pStyle w:val="Akapitzlist"/>
        <w:numPr>
          <w:ilvl w:val="0"/>
          <w:numId w:val="18"/>
        </w:numPr>
        <w:jc w:val="both"/>
        <w:rPr>
          <w:rFonts w:ascii="Verdana" w:hAnsi="Verdana"/>
          <w:sz w:val="20"/>
          <w:szCs w:val="20"/>
        </w:rPr>
      </w:pPr>
      <w:r w:rsidRPr="004971C3">
        <w:rPr>
          <w:rFonts w:ascii="Verdana" w:hAnsi="Verdana"/>
          <w:sz w:val="20"/>
          <w:szCs w:val="20"/>
        </w:rPr>
        <w:t>Opracowanie musi</w:t>
      </w:r>
      <w:r w:rsidR="007F525F" w:rsidRPr="004971C3">
        <w:rPr>
          <w:rFonts w:ascii="Verdana" w:hAnsi="Verdana"/>
          <w:sz w:val="20"/>
          <w:szCs w:val="20"/>
        </w:rPr>
        <w:t xml:space="preserve"> być zgodne z obowiązującymi przepisami krajowymi i wspólnotowymi oraz aktualne na dzień odebrania przez Zamawiającego.</w:t>
      </w:r>
      <w:r w:rsidRPr="004971C3">
        <w:rPr>
          <w:rFonts w:ascii="Verdana" w:hAnsi="Verdana"/>
          <w:sz w:val="20"/>
          <w:szCs w:val="20"/>
        </w:rPr>
        <w:t xml:space="preserve"> W opracowaniu powinny być przedstawione wszystkie dane (obserwacje, pomiary) z przeprowadzonych badań monitoringowych.  </w:t>
      </w:r>
    </w:p>
    <w:p w:rsidR="007F525F" w:rsidRPr="004971C3" w:rsidRDefault="007F525F" w:rsidP="009809BE">
      <w:pPr>
        <w:pStyle w:val="Akapitzlist"/>
        <w:numPr>
          <w:ilvl w:val="0"/>
          <w:numId w:val="18"/>
        </w:numPr>
        <w:jc w:val="both"/>
        <w:rPr>
          <w:rFonts w:ascii="Verdana" w:hAnsi="Verdana"/>
          <w:sz w:val="20"/>
          <w:szCs w:val="20"/>
        </w:rPr>
      </w:pPr>
      <w:r w:rsidRPr="004971C3">
        <w:rPr>
          <w:rFonts w:ascii="Verdana" w:hAnsi="Verdana"/>
          <w:sz w:val="20"/>
          <w:szCs w:val="20"/>
        </w:rPr>
        <w:t>Załączniki gra</w:t>
      </w:r>
      <w:r w:rsidR="00515DB4" w:rsidRPr="004971C3">
        <w:rPr>
          <w:rFonts w:ascii="Verdana" w:hAnsi="Verdana"/>
          <w:sz w:val="20"/>
          <w:szCs w:val="20"/>
        </w:rPr>
        <w:t>ficzne wymagane do opracowania:</w:t>
      </w:r>
    </w:p>
    <w:p w:rsidR="007F525F" w:rsidRPr="004971C3" w:rsidRDefault="00C97962" w:rsidP="009809BE">
      <w:pPr>
        <w:pStyle w:val="Akapitzlist"/>
        <w:numPr>
          <w:ilvl w:val="0"/>
          <w:numId w:val="19"/>
        </w:numPr>
        <w:jc w:val="both"/>
        <w:rPr>
          <w:rFonts w:ascii="Verdana" w:hAnsi="Verdana"/>
          <w:sz w:val="20"/>
          <w:szCs w:val="20"/>
        </w:rPr>
      </w:pPr>
      <w:r w:rsidRPr="004971C3">
        <w:rPr>
          <w:rFonts w:ascii="Verdana" w:hAnsi="Verdana"/>
          <w:sz w:val="20"/>
          <w:szCs w:val="20"/>
        </w:rPr>
        <w:t>Mapa orientacyjna</w:t>
      </w:r>
      <w:r w:rsidR="007F525F" w:rsidRPr="004971C3">
        <w:rPr>
          <w:rFonts w:ascii="Verdana" w:hAnsi="Verdana"/>
          <w:sz w:val="20"/>
          <w:szCs w:val="20"/>
        </w:rPr>
        <w:t xml:space="preserve"> z lokalizacją bramownic dla nietoperzy na autostradzie A-2 na tle obszaru Natura 2000 </w:t>
      </w:r>
      <w:r w:rsidR="00BD4C19" w:rsidRPr="004971C3">
        <w:rPr>
          <w:rFonts w:ascii="Verdana" w:hAnsi="Verdana"/>
          <w:sz w:val="20"/>
          <w:szCs w:val="20"/>
        </w:rPr>
        <w:t xml:space="preserve">„Nietoperek” </w:t>
      </w:r>
      <w:r w:rsidR="007F525F" w:rsidRPr="004971C3">
        <w:rPr>
          <w:rFonts w:ascii="Verdana" w:hAnsi="Verdana"/>
          <w:sz w:val="20"/>
          <w:szCs w:val="20"/>
        </w:rPr>
        <w:t xml:space="preserve">w skali pozwalającej na przedstawienie autostrady A2 - odcinek 5.3 (km 35+000 – 51+000), odcinek 5.4 (km 51+000 – 66+000). </w:t>
      </w:r>
    </w:p>
    <w:p w:rsidR="007F525F" w:rsidRPr="004971C3" w:rsidRDefault="00C97962" w:rsidP="009809BE">
      <w:pPr>
        <w:pStyle w:val="Akapitzlist"/>
        <w:numPr>
          <w:ilvl w:val="0"/>
          <w:numId w:val="19"/>
        </w:numPr>
        <w:jc w:val="both"/>
        <w:rPr>
          <w:rFonts w:ascii="Verdana" w:hAnsi="Verdana"/>
          <w:sz w:val="20"/>
          <w:szCs w:val="20"/>
        </w:rPr>
      </w:pPr>
      <w:r w:rsidRPr="004971C3">
        <w:rPr>
          <w:rFonts w:ascii="Verdana" w:hAnsi="Verdana"/>
          <w:sz w:val="20"/>
          <w:szCs w:val="20"/>
        </w:rPr>
        <w:t>Mapa orientacyjna</w:t>
      </w:r>
      <w:r w:rsidR="007F525F" w:rsidRPr="004971C3">
        <w:rPr>
          <w:rFonts w:ascii="Verdana" w:hAnsi="Verdana"/>
          <w:sz w:val="20"/>
          <w:szCs w:val="20"/>
        </w:rPr>
        <w:t xml:space="preserve"> z lokalizacją 13 przejść dla zwierząt (górne i dolne) w poszczególnych km na autostradzie A-2 na tle obszaru Natura 2000 „Nietoperek”.</w:t>
      </w:r>
    </w:p>
    <w:p w:rsidR="007F525F" w:rsidRPr="004971C3" w:rsidRDefault="00C97962" w:rsidP="009809BE">
      <w:pPr>
        <w:pStyle w:val="Akapitzlist"/>
        <w:numPr>
          <w:ilvl w:val="0"/>
          <w:numId w:val="19"/>
        </w:numPr>
        <w:jc w:val="both"/>
        <w:rPr>
          <w:rFonts w:ascii="Verdana" w:hAnsi="Verdana"/>
          <w:sz w:val="20"/>
          <w:szCs w:val="20"/>
        </w:rPr>
      </w:pPr>
      <w:r w:rsidRPr="004971C3">
        <w:rPr>
          <w:rFonts w:ascii="Verdana" w:hAnsi="Verdana"/>
          <w:sz w:val="20"/>
          <w:szCs w:val="20"/>
        </w:rPr>
        <w:t>Mapa</w:t>
      </w:r>
      <w:r w:rsidR="007F525F" w:rsidRPr="004971C3">
        <w:rPr>
          <w:rFonts w:ascii="Verdana" w:hAnsi="Verdana"/>
          <w:sz w:val="20"/>
          <w:szCs w:val="20"/>
        </w:rPr>
        <w:t xml:space="preserve"> uwarunkowań środowiskowych na aktualnym podkładzie topograficznym lub na ortofotomapie syntetycznie ukazującą zagadnienia poddane analizie w trakcie opracowywania ekspertyzy, w tym przedstawienie stwierdzonych nietoperzy należących do gatunków będących przedmiotami ochrony w obszarze Natura 2000 „Nietoperek” na przebiegu transektów wytyczonych w pobliżu monitorowanych przejść dla zwierząt oraz bramownic. </w:t>
      </w:r>
    </w:p>
    <w:p w:rsidR="00AF3833" w:rsidRPr="004971C3" w:rsidRDefault="00AF3833" w:rsidP="009809BE">
      <w:pPr>
        <w:pStyle w:val="Akapitzlist"/>
        <w:numPr>
          <w:ilvl w:val="0"/>
          <w:numId w:val="19"/>
        </w:numPr>
        <w:jc w:val="both"/>
        <w:rPr>
          <w:rFonts w:ascii="Verdana" w:hAnsi="Verdana"/>
          <w:sz w:val="20"/>
          <w:szCs w:val="20"/>
        </w:rPr>
      </w:pPr>
      <w:r w:rsidRPr="004971C3">
        <w:rPr>
          <w:rFonts w:ascii="Verdana" w:hAnsi="Verdana"/>
          <w:sz w:val="20"/>
          <w:szCs w:val="20"/>
        </w:rPr>
        <w:t>Zamawiający dopuszcza przygotowanie jednej mapy pod warunkiem umieszczenia na niej wszys</w:t>
      </w:r>
      <w:r w:rsidR="00925DBF" w:rsidRPr="004971C3">
        <w:rPr>
          <w:rFonts w:ascii="Verdana" w:hAnsi="Verdana"/>
          <w:sz w:val="20"/>
          <w:szCs w:val="20"/>
        </w:rPr>
        <w:t>tkich wyszczególnionych w pkt.</w:t>
      </w:r>
      <w:r w:rsidRPr="004971C3">
        <w:rPr>
          <w:rFonts w:ascii="Verdana" w:hAnsi="Verdana"/>
          <w:sz w:val="20"/>
          <w:szCs w:val="20"/>
        </w:rPr>
        <w:t xml:space="preserve"> a-c) zagadnień. </w:t>
      </w:r>
    </w:p>
    <w:p w:rsidR="007F525F" w:rsidRPr="004971C3" w:rsidRDefault="007F525F" w:rsidP="009809BE">
      <w:pPr>
        <w:pStyle w:val="Akapitzlist"/>
        <w:numPr>
          <w:ilvl w:val="0"/>
          <w:numId w:val="18"/>
        </w:numPr>
        <w:jc w:val="both"/>
        <w:rPr>
          <w:rFonts w:ascii="Verdana" w:hAnsi="Verdana"/>
          <w:sz w:val="20"/>
          <w:szCs w:val="20"/>
        </w:rPr>
      </w:pPr>
      <w:r w:rsidRPr="004971C3">
        <w:rPr>
          <w:rFonts w:ascii="Verdana" w:hAnsi="Verdana"/>
          <w:sz w:val="20"/>
          <w:szCs w:val="20"/>
        </w:rPr>
        <w:t>Do opracowania należy dołą</w:t>
      </w:r>
      <w:r w:rsidR="00925DBF" w:rsidRPr="004971C3">
        <w:rPr>
          <w:rFonts w:ascii="Verdana" w:hAnsi="Verdana"/>
          <w:sz w:val="20"/>
          <w:szCs w:val="20"/>
        </w:rPr>
        <w:t>czyć dokumentację fotograficzną poszczególnych bramownic, obiektów inżynierskich lub innych elementów istotnych dla prowadzonego monitoringu</w:t>
      </w:r>
      <w:r w:rsidR="00BD4C19" w:rsidRPr="004971C3">
        <w:rPr>
          <w:rFonts w:ascii="Verdana" w:hAnsi="Verdana"/>
          <w:sz w:val="20"/>
          <w:szCs w:val="20"/>
        </w:rPr>
        <w:t>.</w:t>
      </w:r>
    </w:p>
    <w:p w:rsidR="00B6717E" w:rsidRPr="004971C3" w:rsidRDefault="00B6717E" w:rsidP="009809BE">
      <w:pPr>
        <w:pStyle w:val="Tekstpodstawowy"/>
        <w:ind w:left="57"/>
        <w:jc w:val="both"/>
        <w:rPr>
          <w:rFonts w:ascii="Verdana" w:hAnsi="Verdana"/>
          <w:sz w:val="20"/>
          <w:szCs w:val="20"/>
        </w:rPr>
      </w:pPr>
    </w:p>
    <w:p w:rsidR="008754E5" w:rsidRPr="004971C3" w:rsidRDefault="008754E5" w:rsidP="009809BE">
      <w:pPr>
        <w:pStyle w:val="Tekstpodstawowy22"/>
        <w:tabs>
          <w:tab w:val="left" w:pos="709"/>
        </w:tabs>
        <w:ind w:right="-1"/>
        <w:rPr>
          <w:rFonts w:ascii="Verdana" w:hAnsi="Verdana"/>
          <w:b/>
          <w:sz w:val="20"/>
          <w:szCs w:val="20"/>
        </w:rPr>
      </w:pPr>
    </w:p>
    <w:p w:rsidR="008754E5" w:rsidRPr="004971C3" w:rsidRDefault="008754E5" w:rsidP="00D7016A">
      <w:pPr>
        <w:pStyle w:val="Tekstpodstawowy22"/>
        <w:numPr>
          <w:ilvl w:val="0"/>
          <w:numId w:val="7"/>
        </w:numPr>
        <w:tabs>
          <w:tab w:val="left" w:pos="709"/>
        </w:tabs>
        <w:ind w:right="-1"/>
        <w:rPr>
          <w:rFonts w:ascii="Verdana" w:hAnsi="Verdana"/>
          <w:sz w:val="20"/>
          <w:szCs w:val="20"/>
        </w:rPr>
      </w:pPr>
      <w:r w:rsidRPr="004971C3">
        <w:rPr>
          <w:rFonts w:ascii="Verdana" w:hAnsi="Verdana"/>
          <w:b/>
          <w:sz w:val="20"/>
          <w:szCs w:val="20"/>
        </w:rPr>
        <w:t>Wybór oferty</w:t>
      </w:r>
    </w:p>
    <w:p w:rsidR="00D66831" w:rsidRPr="004971C3" w:rsidRDefault="00D66831" w:rsidP="00D66831">
      <w:pPr>
        <w:pStyle w:val="Tekstpodstawowy22"/>
        <w:tabs>
          <w:tab w:val="left" w:pos="709"/>
        </w:tabs>
        <w:ind w:left="1080" w:right="-1"/>
        <w:rPr>
          <w:rFonts w:ascii="Verdana" w:hAnsi="Verdana"/>
          <w:sz w:val="20"/>
          <w:szCs w:val="20"/>
        </w:rPr>
      </w:pPr>
    </w:p>
    <w:p w:rsidR="008754E5" w:rsidRPr="004971C3" w:rsidRDefault="008754E5" w:rsidP="009809BE">
      <w:pPr>
        <w:pStyle w:val="Tekstpodstawowy22"/>
        <w:numPr>
          <w:ilvl w:val="0"/>
          <w:numId w:val="30"/>
        </w:numPr>
        <w:tabs>
          <w:tab w:val="left" w:pos="709"/>
        </w:tabs>
        <w:ind w:right="-1"/>
        <w:rPr>
          <w:rFonts w:ascii="Verdana" w:hAnsi="Verdana"/>
          <w:b/>
          <w:sz w:val="20"/>
          <w:szCs w:val="20"/>
        </w:rPr>
      </w:pPr>
      <w:r w:rsidRPr="004971C3">
        <w:rPr>
          <w:rFonts w:ascii="Verdana" w:hAnsi="Verdana"/>
          <w:b/>
          <w:sz w:val="20"/>
          <w:szCs w:val="20"/>
        </w:rPr>
        <w:t>Kryteria</w:t>
      </w:r>
    </w:p>
    <w:p w:rsidR="008754E5" w:rsidRPr="004971C3" w:rsidRDefault="008754E5" w:rsidP="009809BE">
      <w:pPr>
        <w:pStyle w:val="Tekstpodstawowy22"/>
        <w:tabs>
          <w:tab w:val="left" w:pos="709"/>
        </w:tabs>
        <w:ind w:right="-1"/>
        <w:rPr>
          <w:rFonts w:ascii="Verdana" w:hAnsi="Verdana"/>
          <w:sz w:val="20"/>
          <w:szCs w:val="20"/>
        </w:rPr>
      </w:pPr>
      <w:r w:rsidRPr="004971C3">
        <w:rPr>
          <w:rFonts w:ascii="Verdana" w:hAnsi="Verdana"/>
          <w:sz w:val="20"/>
          <w:szCs w:val="20"/>
        </w:rPr>
        <w:t>Przy dokonywaniu wyboru najkorzystniejszej oferty, na realizację zamówienia Zamawiający stosować będzie następujące kryteria oceny ofert:</w:t>
      </w:r>
    </w:p>
    <w:p w:rsidR="001869B1" w:rsidRPr="004971C3" w:rsidRDefault="001869B1" w:rsidP="009809BE">
      <w:pPr>
        <w:pStyle w:val="Tekstpodstawowy22"/>
        <w:tabs>
          <w:tab w:val="left" w:pos="720"/>
        </w:tabs>
        <w:ind w:right="-341"/>
        <w:rPr>
          <w:rFonts w:ascii="Verdana" w:hAnsi="Verdana"/>
          <w:b/>
          <w:sz w:val="20"/>
          <w:szCs w:val="20"/>
        </w:rPr>
      </w:pPr>
    </w:p>
    <w:p w:rsidR="008754E5" w:rsidRPr="004971C3" w:rsidRDefault="00127915" w:rsidP="009809BE">
      <w:pPr>
        <w:pStyle w:val="Tekstpodstawowy22"/>
        <w:tabs>
          <w:tab w:val="left" w:pos="720"/>
        </w:tabs>
        <w:ind w:right="-341"/>
        <w:rPr>
          <w:rFonts w:ascii="Verdana" w:hAnsi="Verdana"/>
          <w:b/>
          <w:sz w:val="20"/>
          <w:szCs w:val="20"/>
        </w:rPr>
      </w:pPr>
      <w:r w:rsidRPr="004971C3">
        <w:rPr>
          <w:rFonts w:ascii="Verdana" w:hAnsi="Verdana"/>
          <w:b/>
          <w:sz w:val="20"/>
          <w:szCs w:val="20"/>
        </w:rPr>
        <w:t>Cena „C” 100 % = 100</w:t>
      </w:r>
      <w:r w:rsidR="001869B1" w:rsidRPr="004971C3">
        <w:rPr>
          <w:rFonts w:ascii="Verdana" w:hAnsi="Verdana"/>
          <w:b/>
          <w:sz w:val="20"/>
          <w:szCs w:val="20"/>
        </w:rPr>
        <w:t xml:space="preserve"> pkt</w:t>
      </w:r>
    </w:p>
    <w:p w:rsidR="001869B1" w:rsidRPr="004971C3" w:rsidRDefault="001869B1" w:rsidP="009809BE">
      <w:pPr>
        <w:pStyle w:val="Tekstpodstawowy22"/>
        <w:tabs>
          <w:tab w:val="left" w:pos="720"/>
        </w:tabs>
        <w:ind w:right="-341"/>
        <w:rPr>
          <w:rFonts w:ascii="Verdana" w:hAnsi="Verdana"/>
          <w:b/>
          <w:sz w:val="20"/>
          <w:szCs w:val="20"/>
        </w:rPr>
      </w:pPr>
    </w:p>
    <w:p w:rsidR="003117B5" w:rsidRPr="004971C3" w:rsidRDefault="008754E5" w:rsidP="009809BE">
      <w:pPr>
        <w:jc w:val="both"/>
        <w:rPr>
          <w:rFonts w:ascii="Verdana" w:hAnsi="Verdana"/>
          <w:sz w:val="20"/>
          <w:szCs w:val="20"/>
        </w:rPr>
      </w:pPr>
      <w:r w:rsidRPr="004971C3">
        <w:rPr>
          <w:rFonts w:ascii="Verdana" w:hAnsi="Verdana"/>
          <w:bCs/>
          <w:sz w:val="20"/>
          <w:szCs w:val="20"/>
        </w:rPr>
        <w:t xml:space="preserve">Kryterium </w:t>
      </w:r>
      <w:r w:rsidRPr="004971C3">
        <w:rPr>
          <w:rFonts w:ascii="Verdana" w:hAnsi="Verdana"/>
          <w:sz w:val="20"/>
          <w:szCs w:val="20"/>
        </w:rPr>
        <w:t xml:space="preserve">„Cena” </w:t>
      </w:r>
      <w:r w:rsidRPr="004971C3">
        <w:rPr>
          <w:rFonts w:ascii="Verdana" w:hAnsi="Verdana"/>
          <w:bCs/>
          <w:sz w:val="20"/>
          <w:szCs w:val="20"/>
        </w:rPr>
        <w:t xml:space="preserve">będzie rozpatrywane na podstawie ceny ofertowej brutto za wykonanie przedmiotu zamówienia wpisanej przez Wykonawcę do Formularza Oferty, </w:t>
      </w:r>
      <w:r w:rsidRPr="004971C3">
        <w:rPr>
          <w:rFonts w:ascii="Verdana" w:hAnsi="Verdana"/>
          <w:sz w:val="20"/>
          <w:szCs w:val="20"/>
        </w:rPr>
        <w:t xml:space="preserve">przy spełnieniu wymagań w zakresie doświadczenia Wykonawcy, o którym mowa poniżej. </w:t>
      </w:r>
    </w:p>
    <w:p w:rsidR="00D652AC" w:rsidRPr="004971C3" w:rsidRDefault="00D652AC" w:rsidP="009809BE">
      <w:pPr>
        <w:pStyle w:val="Tekstpodstawowy22"/>
        <w:tabs>
          <w:tab w:val="left" w:pos="720"/>
        </w:tabs>
        <w:ind w:right="-1"/>
        <w:rPr>
          <w:rFonts w:ascii="Verdana" w:hAnsi="Verdana"/>
          <w:sz w:val="16"/>
          <w:szCs w:val="16"/>
        </w:rPr>
      </w:pPr>
    </w:p>
    <w:p w:rsidR="001869B1" w:rsidRPr="004971C3" w:rsidRDefault="001869B1" w:rsidP="001869B1">
      <w:pPr>
        <w:spacing w:line="312" w:lineRule="auto"/>
        <w:jc w:val="both"/>
        <w:rPr>
          <w:rFonts w:ascii="Verdana" w:hAnsi="Verdana"/>
          <w:bCs/>
          <w:sz w:val="20"/>
          <w:szCs w:val="20"/>
        </w:rPr>
      </w:pPr>
      <w:r w:rsidRPr="004971C3">
        <w:rPr>
          <w:rFonts w:ascii="Verdana" w:hAnsi="Verdana"/>
          <w:sz w:val="20"/>
          <w:szCs w:val="20"/>
          <w:lang w:eastAsia="ar-SA"/>
        </w:rPr>
        <w:t>Zamawiający ofercie o najniżej cenie przyzna 100 punktów, a każdej następnej zostanie przyporządkowana liczba punktów proporcjonalnie mniejsza, według wzoru:</w:t>
      </w:r>
    </w:p>
    <w:p w:rsidR="001869B1" w:rsidRPr="004971C3" w:rsidRDefault="001008AC" w:rsidP="001869B1">
      <w:pPr>
        <w:pStyle w:val="Style12"/>
        <w:widowControl/>
        <w:spacing w:before="55" w:line="312" w:lineRule="auto"/>
        <w:jc w:val="left"/>
        <w:rPr>
          <w:rFonts w:ascii="Verdana" w:hAnsi="Verdana"/>
          <w:b/>
          <w:bCs/>
          <w:sz w:val="20"/>
          <w:szCs w:val="20"/>
          <w:lang w:eastAsia="ar-SA"/>
        </w:rPr>
      </w:pPr>
      <w:r>
        <w:rPr>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25pt;margin-top:.2pt;width:144.85pt;height:48.75pt;z-index:251659264">
            <v:imagedata r:id="rId8" o:title=""/>
            <w10:wrap type="square" side="left"/>
          </v:shape>
          <o:OLEObject Type="Embed" ProgID="Equation.3" ShapeID="_x0000_s1026" DrawAspect="Content" ObjectID="_1578131403" r:id="rId9"/>
        </w:object>
      </w:r>
    </w:p>
    <w:p w:rsidR="001869B1" w:rsidRPr="004971C3" w:rsidRDefault="001869B1" w:rsidP="001869B1">
      <w:pPr>
        <w:pStyle w:val="Style17"/>
        <w:widowControl/>
        <w:spacing w:before="26" w:line="312" w:lineRule="auto"/>
        <w:jc w:val="left"/>
        <w:rPr>
          <w:rFonts w:ascii="Verdana" w:hAnsi="Verdana"/>
          <w:sz w:val="20"/>
          <w:szCs w:val="20"/>
          <w:lang w:eastAsia="ar-SA"/>
        </w:rPr>
      </w:pPr>
    </w:p>
    <w:p w:rsidR="001869B1" w:rsidRPr="004971C3" w:rsidRDefault="001869B1" w:rsidP="001869B1">
      <w:pPr>
        <w:pStyle w:val="Style17"/>
        <w:widowControl/>
        <w:spacing w:before="26" w:line="312" w:lineRule="auto"/>
        <w:jc w:val="left"/>
        <w:rPr>
          <w:rFonts w:ascii="Verdana" w:hAnsi="Verdana"/>
          <w:sz w:val="16"/>
          <w:szCs w:val="16"/>
          <w:lang w:eastAsia="ar-SA"/>
        </w:rPr>
      </w:pPr>
      <w:r w:rsidRPr="004971C3">
        <w:rPr>
          <w:rFonts w:ascii="Verdana" w:hAnsi="Verdana"/>
          <w:sz w:val="16"/>
          <w:szCs w:val="16"/>
          <w:lang w:eastAsia="ar-SA"/>
        </w:rPr>
        <w:t>gdzie:</w:t>
      </w:r>
    </w:p>
    <w:p w:rsidR="001869B1" w:rsidRPr="004971C3" w:rsidRDefault="001869B1" w:rsidP="001869B1">
      <w:pPr>
        <w:pStyle w:val="Style17"/>
        <w:widowControl/>
        <w:spacing w:before="26" w:line="312" w:lineRule="auto"/>
        <w:jc w:val="left"/>
        <w:rPr>
          <w:rFonts w:ascii="Verdana" w:hAnsi="Verdana"/>
          <w:sz w:val="16"/>
          <w:szCs w:val="16"/>
          <w:lang w:eastAsia="ar-SA"/>
        </w:rPr>
      </w:pPr>
      <w:r w:rsidRPr="004971C3">
        <w:rPr>
          <w:rFonts w:ascii="Verdana" w:hAnsi="Verdana"/>
          <w:i/>
          <w:sz w:val="16"/>
          <w:szCs w:val="16"/>
          <w:lang w:eastAsia="ar-SA"/>
        </w:rPr>
        <w:t>C</w:t>
      </w:r>
      <w:r w:rsidRPr="004971C3">
        <w:rPr>
          <w:rFonts w:ascii="Verdana" w:hAnsi="Verdana"/>
          <w:sz w:val="16"/>
          <w:szCs w:val="16"/>
          <w:lang w:eastAsia="ar-SA"/>
        </w:rPr>
        <w:t xml:space="preserve"> – punktacja za cenę brutto oferty,</w:t>
      </w:r>
    </w:p>
    <w:p w:rsidR="001869B1" w:rsidRPr="004971C3" w:rsidRDefault="001869B1" w:rsidP="001869B1">
      <w:pPr>
        <w:pStyle w:val="Tekstpodstawowy22"/>
        <w:tabs>
          <w:tab w:val="left" w:pos="720"/>
        </w:tabs>
        <w:spacing w:line="312" w:lineRule="auto"/>
        <w:ind w:right="-1"/>
        <w:rPr>
          <w:rFonts w:ascii="Verdana" w:hAnsi="Verdana"/>
          <w:sz w:val="16"/>
          <w:szCs w:val="16"/>
        </w:rPr>
      </w:pPr>
      <w:r w:rsidRPr="004971C3">
        <w:rPr>
          <w:rFonts w:ascii="Verdana" w:hAnsi="Verdana"/>
          <w:i/>
          <w:sz w:val="16"/>
          <w:szCs w:val="16"/>
        </w:rPr>
        <w:t>C</w:t>
      </w:r>
      <w:r w:rsidRPr="004971C3">
        <w:rPr>
          <w:rFonts w:ascii="Verdana" w:hAnsi="Verdana"/>
          <w:i/>
          <w:sz w:val="16"/>
          <w:szCs w:val="16"/>
          <w:vertAlign w:val="subscript"/>
        </w:rPr>
        <w:t>min</w:t>
      </w:r>
      <w:r w:rsidRPr="004971C3">
        <w:rPr>
          <w:rFonts w:ascii="Verdana" w:hAnsi="Verdana"/>
          <w:sz w:val="16"/>
          <w:szCs w:val="16"/>
        </w:rPr>
        <w:t xml:space="preserve"> – najniższa cena brutto z ocenianych ofert (PLN),</w:t>
      </w:r>
    </w:p>
    <w:p w:rsidR="001869B1" w:rsidRPr="004971C3" w:rsidRDefault="001869B1" w:rsidP="001869B1">
      <w:pPr>
        <w:pStyle w:val="Tekstpodstawowy22"/>
        <w:tabs>
          <w:tab w:val="left" w:pos="720"/>
        </w:tabs>
        <w:spacing w:line="312" w:lineRule="auto"/>
        <w:ind w:right="-1"/>
        <w:rPr>
          <w:rFonts w:ascii="Verdana" w:hAnsi="Verdana"/>
          <w:sz w:val="16"/>
          <w:szCs w:val="16"/>
        </w:rPr>
      </w:pPr>
      <w:r w:rsidRPr="004971C3">
        <w:rPr>
          <w:rFonts w:ascii="Verdana" w:hAnsi="Verdana"/>
          <w:i/>
          <w:sz w:val="16"/>
          <w:szCs w:val="16"/>
        </w:rPr>
        <w:t>C</w:t>
      </w:r>
      <w:r w:rsidRPr="004971C3">
        <w:rPr>
          <w:rFonts w:ascii="Verdana" w:hAnsi="Verdana"/>
          <w:i/>
          <w:sz w:val="16"/>
          <w:szCs w:val="16"/>
          <w:vertAlign w:val="subscript"/>
        </w:rPr>
        <w:t>of</w:t>
      </w:r>
      <w:r w:rsidRPr="004971C3">
        <w:rPr>
          <w:rFonts w:ascii="Verdana" w:hAnsi="Verdana"/>
          <w:sz w:val="16"/>
          <w:szCs w:val="16"/>
        </w:rPr>
        <w:t xml:space="preserve"> – cena brutto określona w badanej ofercie (PLN).</w:t>
      </w:r>
    </w:p>
    <w:p w:rsidR="001869B1" w:rsidRPr="004971C3" w:rsidRDefault="001869B1" w:rsidP="009809BE">
      <w:pPr>
        <w:pStyle w:val="Tekstpodstawowy22"/>
        <w:tabs>
          <w:tab w:val="left" w:pos="720"/>
        </w:tabs>
        <w:ind w:right="-1"/>
        <w:rPr>
          <w:rFonts w:ascii="Verdana" w:hAnsi="Verdana"/>
          <w:sz w:val="16"/>
          <w:szCs w:val="16"/>
        </w:rPr>
      </w:pPr>
    </w:p>
    <w:p w:rsidR="001869B1" w:rsidRPr="004971C3" w:rsidRDefault="001869B1" w:rsidP="009809BE">
      <w:pPr>
        <w:pStyle w:val="Tekstpodstawowy22"/>
        <w:tabs>
          <w:tab w:val="left" w:pos="720"/>
        </w:tabs>
        <w:ind w:right="-1"/>
        <w:rPr>
          <w:rFonts w:ascii="Verdana" w:hAnsi="Verdana"/>
          <w:sz w:val="16"/>
          <w:szCs w:val="16"/>
        </w:rPr>
      </w:pPr>
    </w:p>
    <w:p w:rsidR="008754E5" w:rsidRPr="004971C3" w:rsidRDefault="008754E5" w:rsidP="009809BE">
      <w:pPr>
        <w:pStyle w:val="Tekstpodstawowy"/>
        <w:numPr>
          <w:ilvl w:val="0"/>
          <w:numId w:val="30"/>
        </w:numPr>
        <w:jc w:val="both"/>
        <w:rPr>
          <w:rFonts w:ascii="Verdana" w:hAnsi="Verdana"/>
          <w:b/>
          <w:sz w:val="20"/>
          <w:szCs w:val="20"/>
        </w:rPr>
      </w:pPr>
      <w:r w:rsidRPr="004971C3">
        <w:rPr>
          <w:rFonts w:ascii="Verdana" w:hAnsi="Verdana"/>
          <w:b/>
          <w:sz w:val="20"/>
          <w:szCs w:val="20"/>
        </w:rPr>
        <w:t>Doświadczenie i potencjał kadrowy.</w:t>
      </w:r>
    </w:p>
    <w:p w:rsidR="008754E5" w:rsidRPr="004971C3" w:rsidRDefault="008754E5" w:rsidP="009809BE">
      <w:pPr>
        <w:pStyle w:val="Tekstpodstawowy"/>
        <w:jc w:val="both"/>
        <w:rPr>
          <w:rFonts w:ascii="Verdana" w:hAnsi="Verdana"/>
          <w:sz w:val="20"/>
          <w:szCs w:val="20"/>
        </w:rPr>
      </w:pPr>
      <w:r w:rsidRPr="004971C3">
        <w:rPr>
          <w:rFonts w:ascii="Verdana" w:hAnsi="Verdana"/>
          <w:sz w:val="20"/>
          <w:szCs w:val="20"/>
        </w:rPr>
        <w:t xml:space="preserve">Zamawiający wymaga od Wykonawcy doświadczenia oraz osób zdolnych do wykonania przedmiotu zamówienia w następującym zakresie: </w:t>
      </w:r>
    </w:p>
    <w:p w:rsidR="00D652AC" w:rsidRPr="004971C3" w:rsidRDefault="00D652AC" w:rsidP="009809BE">
      <w:pPr>
        <w:pStyle w:val="Tekstpodstawowy"/>
        <w:jc w:val="both"/>
        <w:rPr>
          <w:rFonts w:ascii="Verdana" w:hAnsi="Verdana"/>
          <w:sz w:val="20"/>
          <w:szCs w:val="20"/>
        </w:rPr>
      </w:pPr>
    </w:p>
    <w:p w:rsidR="008754E5" w:rsidRPr="004971C3" w:rsidRDefault="008754E5" w:rsidP="009809BE">
      <w:pPr>
        <w:pStyle w:val="Tekstpodstawowy"/>
        <w:numPr>
          <w:ilvl w:val="0"/>
          <w:numId w:val="27"/>
        </w:numPr>
        <w:jc w:val="both"/>
        <w:rPr>
          <w:rFonts w:ascii="Verdana" w:hAnsi="Verdana"/>
          <w:b/>
          <w:sz w:val="20"/>
          <w:szCs w:val="20"/>
        </w:rPr>
      </w:pPr>
      <w:r w:rsidRPr="004971C3">
        <w:rPr>
          <w:rFonts w:ascii="Verdana" w:hAnsi="Verdana"/>
          <w:b/>
          <w:sz w:val="20"/>
          <w:szCs w:val="20"/>
        </w:rPr>
        <w:t>Doświadczenie</w:t>
      </w:r>
    </w:p>
    <w:p w:rsidR="00807174" w:rsidRDefault="008754E5" w:rsidP="009809BE">
      <w:pPr>
        <w:jc w:val="both"/>
        <w:rPr>
          <w:rFonts w:ascii="Verdana" w:hAnsi="Verdana"/>
          <w:sz w:val="20"/>
          <w:szCs w:val="20"/>
        </w:rPr>
      </w:pPr>
      <w:r w:rsidRPr="004971C3">
        <w:rPr>
          <w:rFonts w:ascii="Verdana" w:hAnsi="Verdana"/>
          <w:sz w:val="20"/>
          <w:szCs w:val="20"/>
        </w:rPr>
        <w:t>Wykonawca musi w</w:t>
      </w:r>
      <w:r w:rsidR="00807174">
        <w:rPr>
          <w:rFonts w:ascii="Verdana" w:hAnsi="Verdana"/>
          <w:sz w:val="20"/>
          <w:szCs w:val="20"/>
        </w:rPr>
        <w:t>ykazać, że w okresie ostatnich 3</w:t>
      </w:r>
      <w:r w:rsidRPr="004971C3">
        <w:rPr>
          <w:rFonts w:ascii="Verdana" w:hAnsi="Verdana"/>
          <w:sz w:val="20"/>
          <w:szCs w:val="20"/>
        </w:rPr>
        <w:t xml:space="preserve"> lat przed upływem terminu składania ofert</w:t>
      </w:r>
      <w:r w:rsidR="004E7B8C" w:rsidRPr="004971C3">
        <w:rPr>
          <w:rFonts w:ascii="Verdana" w:hAnsi="Verdana"/>
          <w:sz w:val="20"/>
          <w:szCs w:val="20"/>
        </w:rPr>
        <w:t>y</w:t>
      </w:r>
      <w:r w:rsidRPr="004971C3">
        <w:rPr>
          <w:rFonts w:ascii="Verdana" w:hAnsi="Verdana"/>
          <w:sz w:val="20"/>
          <w:szCs w:val="20"/>
        </w:rPr>
        <w:t>, a jeżeli okres prowadze</w:t>
      </w:r>
      <w:r w:rsidR="004E7B8C" w:rsidRPr="004971C3">
        <w:rPr>
          <w:rFonts w:ascii="Verdana" w:hAnsi="Verdana"/>
          <w:sz w:val="20"/>
          <w:szCs w:val="20"/>
        </w:rPr>
        <w:t xml:space="preserve">nia działalności jest krótszy, </w:t>
      </w:r>
      <w:r w:rsidR="00CD0C4F">
        <w:rPr>
          <w:rFonts w:ascii="Verdana" w:hAnsi="Verdana"/>
          <w:sz w:val="20"/>
          <w:szCs w:val="20"/>
        </w:rPr>
        <w:t>w tym okresie n</w:t>
      </w:r>
      <w:r w:rsidR="004E7B8C" w:rsidRPr="004971C3">
        <w:rPr>
          <w:rFonts w:ascii="Verdana" w:hAnsi="Verdana"/>
          <w:sz w:val="20"/>
          <w:szCs w:val="20"/>
        </w:rPr>
        <w:t xml:space="preserve">astępujących </w:t>
      </w:r>
      <w:r w:rsidR="004E7B8C" w:rsidRPr="00807174">
        <w:rPr>
          <w:rFonts w:ascii="Verdana" w:hAnsi="Verdana"/>
          <w:sz w:val="20"/>
          <w:szCs w:val="20"/>
        </w:rPr>
        <w:t>usług, odpowiadających wymaganiom Zamawiającego</w:t>
      </w:r>
      <w:r w:rsidR="00807174">
        <w:rPr>
          <w:rFonts w:ascii="Verdana" w:hAnsi="Verdana"/>
          <w:sz w:val="20"/>
          <w:szCs w:val="20"/>
        </w:rPr>
        <w:t>:</w:t>
      </w:r>
    </w:p>
    <w:p w:rsidR="00F35C2D" w:rsidRPr="00807174" w:rsidRDefault="004E7B8C" w:rsidP="009809BE">
      <w:pPr>
        <w:jc w:val="both"/>
        <w:rPr>
          <w:rFonts w:ascii="Verdana" w:hAnsi="Verdana"/>
          <w:sz w:val="20"/>
          <w:szCs w:val="20"/>
        </w:rPr>
      </w:pPr>
      <w:r w:rsidRPr="00807174">
        <w:rPr>
          <w:rFonts w:ascii="Verdana" w:hAnsi="Verdana"/>
          <w:sz w:val="20"/>
          <w:szCs w:val="20"/>
        </w:rPr>
        <w:t xml:space="preserve"> </w:t>
      </w:r>
    </w:p>
    <w:p w:rsidR="00807174" w:rsidRPr="00807174" w:rsidRDefault="004E7B8C" w:rsidP="00807174">
      <w:pPr>
        <w:jc w:val="both"/>
        <w:rPr>
          <w:rFonts w:ascii="Verdana" w:hAnsi="Verdana"/>
          <w:sz w:val="20"/>
          <w:szCs w:val="20"/>
        </w:rPr>
      </w:pPr>
      <w:r w:rsidRPr="00807174">
        <w:rPr>
          <w:rFonts w:ascii="Verdana" w:hAnsi="Verdana"/>
          <w:sz w:val="20"/>
          <w:szCs w:val="20"/>
        </w:rPr>
        <w:t xml:space="preserve">- 1 usługę polegającą na wykonaniu monitoringu w zakresie oddziaływania przedsięwzięć na nietoperze wraz z wykonaniem </w:t>
      </w:r>
      <w:r w:rsidR="00E84665" w:rsidRPr="00807174">
        <w:rPr>
          <w:rFonts w:ascii="Verdana" w:hAnsi="Verdana"/>
          <w:sz w:val="20"/>
          <w:szCs w:val="20"/>
        </w:rPr>
        <w:t xml:space="preserve">dokumentacji w tym zakresie np. </w:t>
      </w:r>
      <w:r w:rsidR="00F35C2D" w:rsidRPr="00807174">
        <w:rPr>
          <w:rFonts w:ascii="Verdana" w:hAnsi="Verdana"/>
          <w:sz w:val="20"/>
          <w:szCs w:val="20"/>
        </w:rPr>
        <w:t xml:space="preserve">opracowania lub raportu lub </w:t>
      </w:r>
      <w:r w:rsidR="00E84665" w:rsidRPr="00807174">
        <w:rPr>
          <w:rFonts w:ascii="Verdana" w:hAnsi="Verdana"/>
          <w:sz w:val="20"/>
          <w:szCs w:val="20"/>
        </w:rPr>
        <w:t>ekspertyzy</w:t>
      </w:r>
      <w:r w:rsidR="00807174" w:rsidRPr="00807174">
        <w:rPr>
          <w:rFonts w:ascii="Verdana" w:hAnsi="Verdana"/>
          <w:sz w:val="20"/>
          <w:szCs w:val="20"/>
        </w:rPr>
        <w:t>, zakończonej wydaniem Protokołu odbioru dokumentacji</w:t>
      </w:r>
      <w:r w:rsidR="00807174">
        <w:rPr>
          <w:rFonts w:ascii="Verdana" w:hAnsi="Verdana"/>
          <w:sz w:val="20"/>
          <w:szCs w:val="20"/>
        </w:rPr>
        <w:t xml:space="preserve"> bez zastrzeżeń.</w:t>
      </w:r>
      <w:r w:rsidR="00807174" w:rsidRPr="00807174">
        <w:rPr>
          <w:rFonts w:ascii="Verdana" w:hAnsi="Verdana"/>
          <w:sz w:val="20"/>
          <w:szCs w:val="20"/>
        </w:rPr>
        <w:t xml:space="preserve"> </w:t>
      </w:r>
    </w:p>
    <w:p w:rsidR="00807174" w:rsidRPr="004971C3" w:rsidRDefault="00807174" w:rsidP="009809BE">
      <w:pPr>
        <w:jc w:val="both"/>
        <w:rPr>
          <w:rFonts w:ascii="Verdana" w:hAnsi="Verdana"/>
          <w:strike/>
          <w:sz w:val="20"/>
          <w:szCs w:val="20"/>
        </w:rPr>
      </w:pPr>
    </w:p>
    <w:p w:rsidR="004E7B8C" w:rsidRPr="004971C3" w:rsidRDefault="004E7B8C" w:rsidP="009809BE">
      <w:pPr>
        <w:jc w:val="both"/>
        <w:rPr>
          <w:rFonts w:ascii="Verdana" w:hAnsi="Verdana"/>
          <w:sz w:val="20"/>
          <w:szCs w:val="20"/>
        </w:rPr>
      </w:pPr>
      <w:r w:rsidRPr="004971C3">
        <w:rPr>
          <w:rFonts w:ascii="Verdana" w:hAnsi="Verdana"/>
          <w:sz w:val="20"/>
          <w:szCs w:val="20"/>
        </w:rPr>
        <w:t xml:space="preserve">W celu udokumentowania spełnienia stawianych wymagań Wykonawca winien do oferty dołączyć wypełniony </w:t>
      </w:r>
      <w:r w:rsidRPr="004971C3">
        <w:rPr>
          <w:rFonts w:ascii="Verdana" w:hAnsi="Verdana"/>
          <w:b/>
          <w:sz w:val="20"/>
          <w:szCs w:val="20"/>
        </w:rPr>
        <w:t>Formularz nr 1</w:t>
      </w:r>
      <w:r w:rsidRPr="004971C3">
        <w:rPr>
          <w:rFonts w:ascii="Verdana" w:hAnsi="Verdana"/>
          <w:sz w:val="20"/>
          <w:szCs w:val="20"/>
        </w:rPr>
        <w:t xml:space="preserve"> wraz z dokumentem potwierdzającym, że usługi zostały wykonane należycie (Formularz ten stanowi Załącznik nr 1 do oferty).</w:t>
      </w:r>
    </w:p>
    <w:p w:rsidR="004E7B8C" w:rsidRPr="004971C3" w:rsidRDefault="004E7B8C" w:rsidP="009809BE">
      <w:pPr>
        <w:jc w:val="both"/>
        <w:rPr>
          <w:rFonts w:ascii="Verdana" w:hAnsi="Verdana"/>
          <w:sz w:val="20"/>
          <w:szCs w:val="20"/>
        </w:rPr>
      </w:pPr>
    </w:p>
    <w:p w:rsidR="008754E5" w:rsidRPr="004971C3" w:rsidRDefault="008754E5" w:rsidP="009809BE">
      <w:pPr>
        <w:numPr>
          <w:ilvl w:val="0"/>
          <w:numId w:val="27"/>
        </w:numPr>
        <w:jc w:val="both"/>
        <w:rPr>
          <w:rFonts w:ascii="Verdana" w:hAnsi="Verdana"/>
          <w:sz w:val="20"/>
          <w:szCs w:val="20"/>
        </w:rPr>
      </w:pPr>
      <w:r w:rsidRPr="004971C3">
        <w:rPr>
          <w:rFonts w:ascii="Verdana" w:hAnsi="Verdana"/>
          <w:b/>
          <w:bCs/>
          <w:iCs/>
          <w:sz w:val="20"/>
          <w:szCs w:val="20"/>
        </w:rPr>
        <w:t>Potencjał kadrowy</w:t>
      </w:r>
      <w:r w:rsidRPr="004971C3">
        <w:rPr>
          <w:rFonts w:ascii="Verdana" w:hAnsi="Verdana"/>
          <w:bCs/>
          <w:iCs/>
          <w:sz w:val="20"/>
          <w:szCs w:val="20"/>
        </w:rPr>
        <w:t xml:space="preserve"> - osoby zdolne do wykonania przedmiotu zamówienia</w:t>
      </w:r>
    </w:p>
    <w:p w:rsidR="004E7B8C" w:rsidRPr="004971C3" w:rsidRDefault="008754E5" w:rsidP="009809BE">
      <w:pPr>
        <w:jc w:val="both"/>
        <w:rPr>
          <w:rFonts w:ascii="Verdana" w:hAnsi="Verdana"/>
          <w:b/>
          <w:sz w:val="20"/>
          <w:szCs w:val="20"/>
        </w:rPr>
      </w:pPr>
      <w:r w:rsidRPr="004971C3">
        <w:rPr>
          <w:rFonts w:ascii="Verdana" w:hAnsi="Verdana"/>
          <w:sz w:val="20"/>
          <w:szCs w:val="20"/>
        </w:rPr>
        <w:t>Wykonawca dysponuje lub będzie dysponował osobami</w:t>
      </w:r>
      <w:r w:rsidR="00A668C1" w:rsidRPr="004971C3">
        <w:rPr>
          <w:rFonts w:ascii="Verdana" w:hAnsi="Verdana"/>
          <w:sz w:val="20"/>
          <w:szCs w:val="20"/>
        </w:rPr>
        <w:t>/ą</w:t>
      </w:r>
      <w:r w:rsidRPr="004971C3">
        <w:rPr>
          <w:rFonts w:ascii="Verdana" w:hAnsi="Verdana"/>
          <w:sz w:val="20"/>
          <w:szCs w:val="20"/>
        </w:rPr>
        <w:t xml:space="preserve">, </w:t>
      </w:r>
      <w:r w:rsidR="00A668C1" w:rsidRPr="004971C3">
        <w:rPr>
          <w:rFonts w:ascii="Verdana" w:hAnsi="Verdana"/>
          <w:sz w:val="20"/>
          <w:szCs w:val="20"/>
        </w:rPr>
        <w:t>która/e</w:t>
      </w:r>
      <w:r w:rsidRPr="004971C3">
        <w:rPr>
          <w:rFonts w:ascii="Verdana" w:hAnsi="Verdana"/>
          <w:sz w:val="20"/>
          <w:szCs w:val="20"/>
        </w:rPr>
        <w:t xml:space="preserve"> będą legitymowały się wykształceniem odpowiednim do funkcji. Wykonawca przedstawi wraz z ofertą osobę/y, które spełniają następujące wymagania zgodnie z </w:t>
      </w:r>
      <w:r w:rsidRPr="004971C3">
        <w:rPr>
          <w:rFonts w:ascii="Verdana" w:hAnsi="Verdana"/>
          <w:b/>
          <w:sz w:val="20"/>
          <w:szCs w:val="20"/>
        </w:rPr>
        <w:t xml:space="preserve">Formularzem nr 2 </w:t>
      </w:r>
      <w:r w:rsidRPr="004971C3">
        <w:rPr>
          <w:rFonts w:ascii="Verdana" w:hAnsi="Verdana"/>
          <w:sz w:val="20"/>
          <w:szCs w:val="20"/>
        </w:rPr>
        <w:t>(Formularz ten stanowi Załącznik nr 2 do oferty).</w:t>
      </w:r>
      <w:r w:rsidRPr="004971C3">
        <w:rPr>
          <w:rFonts w:ascii="Verdana" w:hAnsi="Verdana"/>
          <w:b/>
          <w:sz w:val="20"/>
          <w:szCs w:val="20"/>
        </w:rPr>
        <w:t xml:space="preserve"> </w:t>
      </w:r>
    </w:p>
    <w:p w:rsidR="001E2C16" w:rsidRPr="00176A65" w:rsidRDefault="001E2C16" w:rsidP="009809BE">
      <w:pPr>
        <w:tabs>
          <w:tab w:val="left" w:pos="709"/>
        </w:tabs>
        <w:ind w:right="-1"/>
        <w:jc w:val="both"/>
        <w:rPr>
          <w:rFonts w:ascii="Verdana" w:hAnsi="Verdana" w:cs="Arial"/>
          <w:b/>
          <w:sz w:val="18"/>
          <w:szCs w:val="18"/>
        </w:rPr>
      </w:pPr>
    </w:p>
    <w:p w:rsidR="00176A65" w:rsidRPr="00311C82" w:rsidRDefault="00176A65" w:rsidP="009809BE">
      <w:pPr>
        <w:tabs>
          <w:tab w:val="left" w:pos="709"/>
        </w:tabs>
        <w:ind w:right="-1"/>
        <w:jc w:val="both"/>
        <w:rPr>
          <w:rFonts w:ascii="Verdana" w:hAnsi="Verdana" w:cs="Arial"/>
          <w:sz w:val="20"/>
          <w:szCs w:val="20"/>
        </w:rPr>
      </w:pPr>
      <w:r w:rsidRPr="00311C82">
        <w:rPr>
          <w:rFonts w:ascii="Verdana" w:hAnsi="Verdana" w:cs="Arial"/>
          <w:b/>
          <w:sz w:val="20"/>
          <w:szCs w:val="20"/>
        </w:rPr>
        <w:t>Stanowisko:</w:t>
      </w:r>
      <w:r w:rsidRPr="00311C82">
        <w:rPr>
          <w:rFonts w:ascii="Verdana" w:hAnsi="Verdana" w:cs="Arial"/>
          <w:sz w:val="20"/>
          <w:szCs w:val="20"/>
        </w:rPr>
        <w:t xml:space="preserve"> specjalista chiropterolog</w:t>
      </w:r>
    </w:p>
    <w:p w:rsidR="007E193D" w:rsidRPr="00311C82" w:rsidRDefault="00176A65" w:rsidP="00BE49DD">
      <w:pPr>
        <w:tabs>
          <w:tab w:val="left" w:pos="709"/>
        </w:tabs>
        <w:ind w:right="-1"/>
        <w:jc w:val="both"/>
        <w:rPr>
          <w:rFonts w:ascii="Verdana" w:hAnsi="Verdana" w:cs="Arial"/>
          <w:sz w:val="20"/>
          <w:szCs w:val="20"/>
        </w:rPr>
      </w:pPr>
      <w:r w:rsidRPr="00311C82">
        <w:rPr>
          <w:rFonts w:ascii="Verdana" w:hAnsi="Verdana" w:cs="Arial"/>
          <w:b/>
          <w:sz w:val="20"/>
          <w:szCs w:val="20"/>
        </w:rPr>
        <w:t>Wykształcenie:</w:t>
      </w:r>
      <w:r w:rsidRPr="00311C82">
        <w:rPr>
          <w:rFonts w:ascii="Verdana" w:hAnsi="Verdana" w:cs="Arial"/>
          <w:sz w:val="20"/>
          <w:szCs w:val="20"/>
        </w:rPr>
        <w:t xml:space="preserve"> wyższe</w:t>
      </w:r>
    </w:p>
    <w:p w:rsidR="007E193D" w:rsidRPr="00311C82" w:rsidRDefault="007E193D" w:rsidP="00BE49DD">
      <w:pPr>
        <w:suppressAutoHyphens/>
        <w:ind w:right="-108"/>
        <w:jc w:val="both"/>
        <w:rPr>
          <w:rFonts w:ascii="Verdana" w:hAnsi="Verdana"/>
          <w:sz w:val="20"/>
          <w:szCs w:val="20"/>
        </w:rPr>
      </w:pPr>
      <w:r w:rsidRPr="00311C82">
        <w:rPr>
          <w:rFonts w:ascii="Verdana" w:hAnsi="Verdana"/>
          <w:sz w:val="20"/>
          <w:szCs w:val="20"/>
        </w:rPr>
        <w:t>ukończył, w rozumieniu przepisów o szkolnictwie wyższym, co najmniej studia pierwszego stopnia lub studia drugiego stopnia lub jednolite studia magister</w:t>
      </w:r>
      <w:r w:rsidR="00BE49DD" w:rsidRPr="00311C82">
        <w:rPr>
          <w:rFonts w:ascii="Verdana" w:hAnsi="Verdana"/>
          <w:sz w:val="20"/>
          <w:szCs w:val="20"/>
        </w:rPr>
        <w:t xml:space="preserve">skie na kierunkach związanych z </w:t>
      </w:r>
      <w:r w:rsidRPr="00311C82">
        <w:rPr>
          <w:rFonts w:ascii="Verdana" w:hAnsi="Verdana"/>
          <w:sz w:val="20"/>
          <w:szCs w:val="20"/>
        </w:rPr>
        <w:t xml:space="preserve">kształceniem w obszarze: </w:t>
      </w:r>
    </w:p>
    <w:p w:rsidR="007E193D" w:rsidRPr="00311C82" w:rsidRDefault="007E193D" w:rsidP="007E193D">
      <w:pPr>
        <w:pStyle w:val="Akapitzlist"/>
        <w:numPr>
          <w:ilvl w:val="0"/>
          <w:numId w:val="48"/>
        </w:numPr>
        <w:suppressAutoHyphens/>
        <w:ind w:right="-108"/>
        <w:contextualSpacing w:val="0"/>
        <w:rPr>
          <w:rFonts w:ascii="Verdana" w:hAnsi="Verdana"/>
          <w:sz w:val="20"/>
          <w:szCs w:val="20"/>
          <w:u w:val="single"/>
        </w:rPr>
      </w:pPr>
      <w:r w:rsidRPr="00311C82">
        <w:rPr>
          <w:rFonts w:ascii="Verdana" w:hAnsi="Verdana"/>
          <w:sz w:val="20"/>
          <w:szCs w:val="20"/>
          <w:u w:val="single"/>
        </w:rPr>
        <w:t xml:space="preserve">nauk ścisłych </w:t>
      </w:r>
    </w:p>
    <w:p w:rsidR="002B6C4F" w:rsidRPr="002B6C4F" w:rsidRDefault="007E193D" w:rsidP="002B6C4F">
      <w:pPr>
        <w:pStyle w:val="Akapitzlist"/>
        <w:ind w:right="-108"/>
        <w:rPr>
          <w:rFonts w:ascii="Verdana" w:hAnsi="Verdana"/>
          <w:sz w:val="20"/>
          <w:szCs w:val="20"/>
        </w:rPr>
      </w:pPr>
      <w:r w:rsidRPr="00311C82">
        <w:rPr>
          <w:rFonts w:ascii="Verdana" w:hAnsi="Verdana"/>
          <w:sz w:val="20"/>
          <w:szCs w:val="20"/>
        </w:rPr>
        <w:t>dziedzina nauk chemicznych</w:t>
      </w:r>
    </w:p>
    <w:p w:rsidR="007E193D" w:rsidRPr="00311C82" w:rsidRDefault="007E193D" w:rsidP="007E193D">
      <w:pPr>
        <w:pStyle w:val="Akapitzlist"/>
        <w:numPr>
          <w:ilvl w:val="0"/>
          <w:numId w:val="48"/>
        </w:numPr>
        <w:suppressAutoHyphens/>
        <w:ind w:right="-108"/>
        <w:contextualSpacing w:val="0"/>
        <w:rPr>
          <w:rFonts w:ascii="Verdana" w:hAnsi="Verdana"/>
          <w:sz w:val="20"/>
          <w:szCs w:val="20"/>
          <w:u w:val="single"/>
        </w:rPr>
      </w:pPr>
      <w:r w:rsidRPr="00311C82">
        <w:rPr>
          <w:rFonts w:ascii="Verdana" w:hAnsi="Verdana"/>
          <w:sz w:val="20"/>
          <w:szCs w:val="20"/>
          <w:u w:val="single"/>
        </w:rPr>
        <w:t>nauk przyrodniczych</w:t>
      </w:r>
    </w:p>
    <w:p w:rsidR="007E193D" w:rsidRPr="00311C82" w:rsidRDefault="007E193D" w:rsidP="007E193D">
      <w:pPr>
        <w:pStyle w:val="Akapitzlist"/>
        <w:ind w:right="-108"/>
        <w:rPr>
          <w:rFonts w:ascii="Verdana" w:hAnsi="Verdana"/>
          <w:sz w:val="20"/>
          <w:szCs w:val="20"/>
        </w:rPr>
      </w:pPr>
      <w:r w:rsidRPr="00311C82">
        <w:rPr>
          <w:rFonts w:ascii="Verdana" w:hAnsi="Verdana"/>
          <w:sz w:val="20"/>
          <w:szCs w:val="20"/>
        </w:rPr>
        <w:t xml:space="preserve">dziedzina nauk biologicznych </w:t>
      </w:r>
    </w:p>
    <w:p w:rsidR="007E193D" w:rsidRPr="00311C82" w:rsidRDefault="007E193D" w:rsidP="007E193D">
      <w:pPr>
        <w:pStyle w:val="Akapitzlist"/>
        <w:ind w:right="-108"/>
        <w:rPr>
          <w:rFonts w:ascii="Verdana" w:hAnsi="Verdana"/>
          <w:sz w:val="20"/>
          <w:szCs w:val="20"/>
        </w:rPr>
      </w:pPr>
      <w:r w:rsidRPr="00311C82">
        <w:rPr>
          <w:rFonts w:ascii="Verdana" w:hAnsi="Verdana"/>
          <w:sz w:val="20"/>
          <w:szCs w:val="20"/>
        </w:rPr>
        <w:t xml:space="preserve">dziedzina nauk o Ziemi </w:t>
      </w:r>
    </w:p>
    <w:p w:rsidR="007E193D" w:rsidRPr="00311C82" w:rsidRDefault="007E193D" w:rsidP="007E193D">
      <w:pPr>
        <w:pStyle w:val="Akapitzlist"/>
        <w:numPr>
          <w:ilvl w:val="0"/>
          <w:numId w:val="48"/>
        </w:numPr>
        <w:suppressAutoHyphens/>
        <w:ind w:right="-108"/>
        <w:contextualSpacing w:val="0"/>
        <w:rPr>
          <w:rFonts w:ascii="Verdana" w:hAnsi="Verdana"/>
          <w:sz w:val="20"/>
          <w:szCs w:val="20"/>
          <w:u w:val="single"/>
        </w:rPr>
      </w:pPr>
      <w:r w:rsidRPr="00311C82">
        <w:rPr>
          <w:rFonts w:ascii="Verdana" w:hAnsi="Verdana"/>
          <w:sz w:val="20"/>
          <w:szCs w:val="20"/>
          <w:u w:val="single"/>
        </w:rPr>
        <w:t>nauk technicznych</w:t>
      </w:r>
    </w:p>
    <w:p w:rsidR="007E193D" w:rsidRPr="00311C82" w:rsidRDefault="007E193D" w:rsidP="007E193D">
      <w:pPr>
        <w:pStyle w:val="Akapitzlist"/>
        <w:ind w:right="-108"/>
        <w:rPr>
          <w:rFonts w:ascii="Verdana" w:hAnsi="Verdana"/>
          <w:sz w:val="20"/>
          <w:szCs w:val="20"/>
        </w:rPr>
      </w:pPr>
      <w:r w:rsidRPr="00311C82">
        <w:rPr>
          <w:rFonts w:ascii="Verdana" w:hAnsi="Verdana"/>
          <w:sz w:val="20"/>
          <w:szCs w:val="20"/>
        </w:rPr>
        <w:t>dziedzina nauk technicznych</w:t>
      </w:r>
    </w:p>
    <w:p w:rsidR="007E193D" w:rsidRPr="00311C82" w:rsidRDefault="007E193D" w:rsidP="007E193D">
      <w:pPr>
        <w:pStyle w:val="Akapitzlist"/>
        <w:ind w:right="-108"/>
        <w:rPr>
          <w:rFonts w:ascii="Verdana" w:hAnsi="Verdana"/>
          <w:sz w:val="20"/>
          <w:szCs w:val="20"/>
        </w:rPr>
      </w:pPr>
      <w:r w:rsidRPr="00311C82">
        <w:rPr>
          <w:rFonts w:ascii="Verdana" w:hAnsi="Verdana"/>
          <w:sz w:val="20"/>
          <w:szCs w:val="20"/>
        </w:rPr>
        <w:t xml:space="preserve">z dyscyplin: biotechnologia, górnictwo i geologia inżynierska, inżynieria środowiska, </w:t>
      </w:r>
    </w:p>
    <w:p w:rsidR="007E193D" w:rsidRPr="00311C82" w:rsidRDefault="007E193D" w:rsidP="007E193D">
      <w:pPr>
        <w:pStyle w:val="Akapitzlist"/>
        <w:numPr>
          <w:ilvl w:val="0"/>
          <w:numId w:val="48"/>
        </w:numPr>
        <w:suppressAutoHyphens/>
        <w:ind w:right="-108"/>
        <w:contextualSpacing w:val="0"/>
        <w:rPr>
          <w:rFonts w:ascii="Verdana" w:hAnsi="Verdana"/>
          <w:sz w:val="20"/>
          <w:szCs w:val="20"/>
          <w:u w:val="single"/>
        </w:rPr>
      </w:pPr>
      <w:r w:rsidRPr="00311C82">
        <w:rPr>
          <w:rFonts w:ascii="Verdana" w:hAnsi="Verdana"/>
          <w:sz w:val="20"/>
          <w:szCs w:val="20"/>
          <w:u w:val="single"/>
        </w:rPr>
        <w:t xml:space="preserve">nauk rolniczych, leśnych i weterynaryjnych </w:t>
      </w:r>
    </w:p>
    <w:p w:rsidR="007E193D" w:rsidRPr="00311C82" w:rsidRDefault="007E193D" w:rsidP="007E193D">
      <w:pPr>
        <w:pStyle w:val="Akapitzlist"/>
        <w:ind w:right="-108"/>
        <w:rPr>
          <w:rFonts w:ascii="Verdana" w:hAnsi="Verdana"/>
          <w:sz w:val="20"/>
          <w:szCs w:val="20"/>
        </w:rPr>
      </w:pPr>
      <w:r w:rsidRPr="00311C82">
        <w:rPr>
          <w:rFonts w:ascii="Verdana" w:hAnsi="Verdana"/>
          <w:sz w:val="20"/>
          <w:szCs w:val="20"/>
        </w:rPr>
        <w:t xml:space="preserve">dziedzina nauk rolniczych, </w:t>
      </w:r>
    </w:p>
    <w:p w:rsidR="007E193D" w:rsidRPr="00311C82" w:rsidRDefault="007E193D" w:rsidP="007E193D">
      <w:pPr>
        <w:pStyle w:val="Akapitzlist"/>
        <w:ind w:right="-108"/>
        <w:rPr>
          <w:rFonts w:ascii="Verdana" w:hAnsi="Verdana"/>
          <w:sz w:val="20"/>
          <w:szCs w:val="20"/>
        </w:rPr>
      </w:pPr>
      <w:r w:rsidRPr="00311C82">
        <w:rPr>
          <w:rFonts w:ascii="Verdana" w:hAnsi="Verdana"/>
          <w:sz w:val="20"/>
          <w:szCs w:val="20"/>
        </w:rPr>
        <w:t>dziedzina nauk leśnych</w:t>
      </w:r>
      <w:r w:rsidR="00BE49DD" w:rsidRPr="00311C82">
        <w:rPr>
          <w:rFonts w:ascii="Verdana" w:hAnsi="Verdana"/>
          <w:sz w:val="20"/>
          <w:szCs w:val="20"/>
        </w:rPr>
        <w:t>.</w:t>
      </w:r>
    </w:p>
    <w:p w:rsidR="007E193D" w:rsidRPr="00311C82" w:rsidRDefault="007E193D" w:rsidP="007E193D">
      <w:pPr>
        <w:ind w:right="-108"/>
        <w:rPr>
          <w:rFonts w:ascii="Verdana" w:hAnsi="Verdana"/>
          <w:b/>
          <w:sz w:val="20"/>
          <w:szCs w:val="20"/>
        </w:rPr>
      </w:pPr>
    </w:p>
    <w:p w:rsidR="00176A65" w:rsidRPr="00311C82" w:rsidRDefault="00176A65" w:rsidP="007E193D">
      <w:pPr>
        <w:ind w:right="-108"/>
        <w:rPr>
          <w:rFonts w:ascii="Verdana" w:hAnsi="Verdana"/>
          <w:sz w:val="20"/>
          <w:szCs w:val="20"/>
        </w:rPr>
      </w:pPr>
      <w:r w:rsidRPr="00311C82">
        <w:rPr>
          <w:rFonts w:ascii="Verdana" w:hAnsi="Verdana"/>
          <w:b/>
          <w:sz w:val="20"/>
          <w:szCs w:val="20"/>
        </w:rPr>
        <w:t>Minimalna liczba osób:</w:t>
      </w:r>
      <w:r w:rsidRPr="00311C82">
        <w:rPr>
          <w:rFonts w:ascii="Verdana" w:hAnsi="Verdana"/>
          <w:sz w:val="20"/>
          <w:szCs w:val="20"/>
        </w:rPr>
        <w:t xml:space="preserve"> 1</w:t>
      </w:r>
      <w:r w:rsidR="00AF278F" w:rsidRPr="00311C82">
        <w:rPr>
          <w:rFonts w:ascii="Verdana" w:hAnsi="Verdana"/>
          <w:sz w:val="20"/>
          <w:szCs w:val="20"/>
        </w:rPr>
        <w:t>.</w:t>
      </w:r>
    </w:p>
    <w:p w:rsidR="00176A65" w:rsidRPr="00311C82" w:rsidRDefault="00176A65" w:rsidP="007E193D">
      <w:pPr>
        <w:ind w:right="-108"/>
        <w:rPr>
          <w:rFonts w:ascii="Verdana" w:hAnsi="Verdana"/>
          <w:b/>
          <w:sz w:val="20"/>
          <w:szCs w:val="20"/>
        </w:rPr>
      </w:pPr>
    </w:p>
    <w:p w:rsidR="00176A65" w:rsidRPr="00496435" w:rsidRDefault="00176A65" w:rsidP="00105B61">
      <w:pPr>
        <w:ind w:right="-108"/>
        <w:jc w:val="both"/>
        <w:rPr>
          <w:rFonts w:ascii="Verdana" w:hAnsi="Verdana"/>
          <w:b/>
          <w:sz w:val="20"/>
          <w:szCs w:val="20"/>
        </w:rPr>
      </w:pPr>
      <w:r w:rsidRPr="00496435">
        <w:rPr>
          <w:rFonts w:ascii="Verdana" w:hAnsi="Verdana"/>
          <w:b/>
          <w:sz w:val="20"/>
          <w:szCs w:val="20"/>
        </w:rPr>
        <w:t>Doświadczenie:</w:t>
      </w:r>
    </w:p>
    <w:p w:rsidR="007E193D" w:rsidRPr="00E10B55" w:rsidRDefault="007E193D" w:rsidP="00105B61">
      <w:pPr>
        <w:ind w:right="-108"/>
        <w:jc w:val="both"/>
        <w:rPr>
          <w:rFonts w:ascii="Verdana" w:hAnsi="Verdana"/>
          <w:sz w:val="20"/>
          <w:szCs w:val="20"/>
        </w:rPr>
      </w:pPr>
      <w:r w:rsidRPr="00E10B55">
        <w:rPr>
          <w:rFonts w:ascii="Verdana" w:hAnsi="Verdana"/>
          <w:sz w:val="20"/>
          <w:szCs w:val="20"/>
        </w:rPr>
        <w:t xml:space="preserve">uczestniczył w przygotowaniu bądź jest autorem lub współautorem </w:t>
      </w:r>
      <w:r w:rsidRPr="00E10B55">
        <w:rPr>
          <w:rFonts w:ascii="Verdana" w:hAnsi="Verdana"/>
          <w:sz w:val="20"/>
          <w:szCs w:val="20"/>
          <w:u w:val="single"/>
        </w:rPr>
        <w:t>dwóch opracowań</w:t>
      </w:r>
      <w:r w:rsidRPr="00E10B55">
        <w:rPr>
          <w:rFonts w:ascii="Verdana" w:hAnsi="Verdana"/>
          <w:sz w:val="20"/>
          <w:szCs w:val="20"/>
        </w:rPr>
        <w:t xml:space="preserve"> z dziedziny</w:t>
      </w:r>
      <w:r w:rsidR="00496435" w:rsidRPr="00E10B55">
        <w:rPr>
          <w:rFonts w:ascii="Verdana" w:hAnsi="Verdana"/>
          <w:sz w:val="20"/>
          <w:szCs w:val="20"/>
        </w:rPr>
        <w:t xml:space="preserve"> chiropterologii</w:t>
      </w:r>
      <w:r w:rsidR="00E10B55" w:rsidRPr="00E10B55">
        <w:rPr>
          <w:rFonts w:ascii="Verdana" w:hAnsi="Verdana"/>
          <w:sz w:val="20"/>
          <w:szCs w:val="20"/>
        </w:rPr>
        <w:t xml:space="preserve"> w zakresie</w:t>
      </w:r>
      <w:r w:rsidRPr="00E10B55">
        <w:rPr>
          <w:rFonts w:ascii="Verdana" w:hAnsi="Verdana"/>
          <w:sz w:val="20"/>
          <w:szCs w:val="20"/>
        </w:rPr>
        <w:t xml:space="preserve">*: </w:t>
      </w:r>
    </w:p>
    <w:p w:rsidR="007E193D" w:rsidRPr="00F1749F" w:rsidRDefault="005C4A04" w:rsidP="00F1749F">
      <w:pPr>
        <w:pStyle w:val="Akapitzlist"/>
        <w:numPr>
          <w:ilvl w:val="0"/>
          <w:numId w:val="49"/>
        </w:numPr>
        <w:ind w:right="-108"/>
        <w:jc w:val="both"/>
        <w:rPr>
          <w:rFonts w:ascii="Verdana" w:hAnsi="Verdana"/>
          <w:sz w:val="20"/>
          <w:szCs w:val="20"/>
        </w:rPr>
      </w:pPr>
      <w:r w:rsidRPr="00E10B55">
        <w:rPr>
          <w:rFonts w:ascii="Verdana" w:hAnsi="Verdana"/>
          <w:sz w:val="20"/>
          <w:szCs w:val="20"/>
        </w:rPr>
        <w:t>i</w:t>
      </w:r>
      <w:r w:rsidR="007E193D" w:rsidRPr="00E10B55">
        <w:rPr>
          <w:rFonts w:ascii="Verdana" w:hAnsi="Verdana"/>
          <w:sz w:val="20"/>
          <w:szCs w:val="20"/>
        </w:rPr>
        <w:t xml:space="preserve">nwentaryzacji przyrodniczej (np. w odniesieniu do inwentaryzacji wzdłuż inwestycji liniowych – dróg, kolei) </w:t>
      </w:r>
      <w:r w:rsidR="007E193D" w:rsidRPr="00F1749F">
        <w:rPr>
          <w:rFonts w:ascii="Verdana" w:hAnsi="Verdana"/>
          <w:sz w:val="20"/>
          <w:szCs w:val="20"/>
        </w:rPr>
        <w:t>lub</w:t>
      </w:r>
    </w:p>
    <w:p w:rsidR="007E193D" w:rsidRPr="00F1749F" w:rsidRDefault="005C4A04" w:rsidP="00F1749F">
      <w:pPr>
        <w:pStyle w:val="Akapitzlist"/>
        <w:numPr>
          <w:ilvl w:val="0"/>
          <w:numId w:val="49"/>
        </w:numPr>
        <w:ind w:right="-108"/>
        <w:jc w:val="both"/>
        <w:rPr>
          <w:rFonts w:ascii="Verdana" w:hAnsi="Verdana"/>
          <w:sz w:val="20"/>
          <w:szCs w:val="20"/>
        </w:rPr>
      </w:pPr>
      <w:r w:rsidRPr="00E10B55">
        <w:rPr>
          <w:rFonts w:ascii="Verdana" w:hAnsi="Verdana"/>
          <w:sz w:val="20"/>
          <w:szCs w:val="20"/>
        </w:rPr>
        <w:t>i</w:t>
      </w:r>
      <w:r w:rsidR="007E193D" w:rsidRPr="00E10B55">
        <w:rPr>
          <w:rFonts w:ascii="Verdana" w:hAnsi="Verdana"/>
          <w:sz w:val="20"/>
          <w:szCs w:val="20"/>
        </w:rPr>
        <w:t xml:space="preserve">nwentaryzacji obszarów Natura 2000 zlecanych przez inne jednostki </w:t>
      </w:r>
      <w:r w:rsidR="007E193D" w:rsidRPr="00F1749F">
        <w:rPr>
          <w:rFonts w:ascii="Verdana" w:hAnsi="Verdana"/>
          <w:sz w:val="20"/>
          <w:szCs w:val="20"/>
        </w:rPr>
        <w:t>lub</w:t>
      </w:r>
    </w:p>
    <w:p w:rsidR="007E193D" w:rsidRPr="00F1749F" w:rsidRDefault="005C4A04" w:rsidP="00F1749F">
      <w:pPr>
        <w:pStyle w:val="Akapitzlist"/>
        <w:numPr>
          <w:ilvl w:val="0"/>
          <w:numId w:val="49"/>
        </w:numPr>
        <w:ind w:right="-108"/>
        <w:jc w:val="both"/>
        <w:rPr>
          <w:rFonts w:ascii="Verdana" w:hAnsi="Verdana"/>
          <w:sz w:val="20"/>
          <w:szCs w:val="20"/>
        </w:rPr>
      </w:pPr>
      <w:r w:rsidRPr="00E10B55">
        <w:rPr>
          <w:rFonts w:ascii="Verdana" w:hAnsi="Verdana"/>
          <w:sz w:val="20"/>
          <w:szCs w:val="20"/>
        </w:rPr>
        <w:t>t</w:t>
      </w:r>
      <w:r w:rsidR="007E193D" w:rsidRPr="00E10B55">
        <w:rPr>
          <w:rFonts w:ascii="Verdana" w:hAnsi="Verdana"/>
          <w:sz w:val="20"/>
          <w:szCs w:val="20"/>
        </w:rPr>
        <w:t xml:space="preserve">worzeniu planów obszarów chronionych </w:t>
      </w:r>
      <w:r w:rsidR="007E193D" w:rsidRPr="00F1749F">
        <w:rPr>
          <w:rFonts w:ascii="Verdana" w:hAnsi="Verdana"/>
          <w:sz w:val="20"/>
          <w:szCs w:val="20"/>
        </w:rPr>
        <w:t>lub</w:t>
      </w:r>
    </w:p>
    <w:p w:rsidR="005C4A04" w:rsidRPr="00F1749F" w:rsidRDefault="005C4A04" w:rsidP="00F1749F">
      <w:pPr>
        <w:pStyle w:val="Akapitzlist"/>
        <w:numPr>
          <w:ilvl w:val="0"/>
          <w:numId w:val="49"/>
        </w:numPr>
        <w:ind w:right="-108"/>
        <w:jc w:val="both"/>
        <w:rPr>
          <w:rFonts w:ascii="Verdana" w:hAnsi="Verdana"/>
          <w:sz w:val="20"/>
          <w:szCs w:val="20"/>
        </w:rPr>
      </w:pPr>
      <w:r w:rsidRPr="00E10B55">
        <w:rPr>
          <w:rFonts w:ascii="Verdana" w:hAnsi="Verdana"/>
          <w:sz w:val="20"/>
          <w:szCs w:val="20"/>
        </w:rPr>
        <w:t>i</w:t>
      </w:r>
      <w:r w:rsidR="007E193D" w:rsidRPr="00E10B55">
        <w:rPr>
          <w:rFonts w:ascii="Verdana" w:hAnsi="Verdana"/>
          <w:sz w:val="20"/>
          <w:szCs w:val="20"/>
        </w:rPr>
        <w:t xml:space="preserve">nwentaryzacji przyrodniczej na potrzeby dokumentów planistycznych itp. </w:t>
      </w:r>
      <w:r w:rsidRPr="00F1749F">
        <w:rPr>
          <w:rFonts w:ascii="Verdana" w:hAnsi="Verdana"/>
          <w:sz w:val="20"/>
          <w:szCs w:val="20"/>
        </w:rPr>
        <w:t>l</w:t>
      </w:r>
      <w:r w:rsidR="007E193D" w:rsidRPr="00F1749F">
        <w:rPr>
          <w:rFonts w:ascii="Verdana" w:hAnsi="Verdana"/>
          <w:sz w:val="20"/>
          <w:szCs w:val="20"/>
        </w:rPr>
        <w:t>ub</w:t>
      </w:r>
    </w:p>
    <w:p w:rsidR="001E2C16" w:rsidRPr="00E10B55" w:rsidRDefault="005C4A04" w:rsidP="005C4A04">
      <w:pPr>
        <w:pStyle w:val="Akapitzlist"/>
        <w:numPr>
          <w:ilvl w:val="0"/>
          <w:numId w:val="49"/>
        </w:numPr>
        <w:ind w:right="-108"/>
        <w:jc w:val="both"/>
        <w:rPr>
          <w:rFonts w:ascii="Verdana" w:hAnsi="Verdana"/>
          <w:sz w:val="20"/>
          <w:szCs w:val="20"/>
        </w:rPr>
      </w:pPr>
      <w:r w:rsidRPr="00E10B55">
        <w:rPr>
          <w:rFonts w:ascii="Verdana" w:hAnsi="Verdana"/>
          <w:sz w:val="20"/>
          <w:szCs w:val="20"/>
        </w:rPr>
        <w:t>p</w:t>
      </w:r>
      <w:r w:rsidR="007E193D" w:rsidRPr="00E10B55">
        <w:rPr>
          <w:rFonts w:ascii="Verdana" w:hAnsi="Verdana"/>
          <w:sz w:val="20"/>
          <w:szCs w:val="20"/>
        </w:rPr>
        <w:t>ublikacji naukowej</w:t>
      </w:r>
      <w:r w:rsidRPr="00E10B55">
        <w:rPr>
          <w:rFonts w:ascii="Verdana" w:hAnsi="Verdana"/>
          <w:sz w:val="20"/>
          <w:szCs w:val="20"/>
        </w:rPr>
        <w:t>.</w:t>
      </w:r>
    </w:p>
    <w:p w:rsidR="00E10B55" w:rsidRDefault="00E10B55" w:rsidP="00E10B55">
      <w:pPr>
        <w:jc w:val="both"/>
        <w:rPr>
          <w:rFonts w:ascii="Verdana" w:hAnsi="Verdana" w:cs="Arial"/>
          <w:b/>
          <w:sz w:val="18"/>
          <w:szCs w:val="18"/>
        </w:rPr>
      </w:pPr>
    </w:p>
    <w:p w:rsidR="00E10B55" w:rsidRPr="00E84665" w:rsidRDefault="00E10B55" w:rsidP="00E10B55">
      <w:pPr>
        <w:jc w:val="both"/>
        <w:rPr>
          <w:rFonts w:ascii="Verdana" w:hAnsi="Verdana" w:cs="Arial"/>
          <w:i/>
          <w:sz w:val="18"/>
          <w:szCs w:val="18"/>
          <w:u w:val="single"/>
        </w:rPr>
      </w:pPr>
      <w:r w:rsidRPr="00E84665">
        <w:rPr>
          <w:rFonts w:ascii="Verdana" w:hAnsi="Verdana" w:cs="Arial"/>
          <w:i/>
          <w:sz w:val="18"/>
          <w:szCs w:val="18"/>
          <w:u w:val="single"/>
        </w:rPr>
        <w:t>Objaśnienia:</w:t>
      </w:r>
    </w:p>
    <w:p w:rsidR="00E10B55" w:rsidRPr="00E84665" w:rsidRDefault="00E10B55" w:rsidP="00E10B55">
      <w:pPr>
        <w:jc w:val="both"/>
        <w:rPr>
          <w:rFonts w:ascii="Verdana" w:hAnsi="Verdana" w:cs="Arial"/>
          <w:i/>
          <w:sz w:val="18"/>
          <w:szCs w:val="18"/>
        </w:rPr>
      </w:pPr>
      <w:r w:rsidRPr="00E84665">
        <w:rPr>
          <w:rFonts w:ascii="Verdana" w:hAnsi="Verdana" w:cs="Arial"/>
          <w:i/>
          <w:sz w:val="18"/>
          <w:szCs w:val="18"/>
        </w:rPr>
        <w:t>*za wystarczające do spełnienia wymagań uznaje się również spełnienie tylko po jednym wymaganiu z wymienionych w pkt. 1. do pkt. 5.</w:t>
      </w:r>
      <w:r w:rsidR="00F1749F">
        <w:rPr>
          <w:rFonts w:ascii="Verdana" w:hAnsi="Verdana" w:cs="Arial"/>
          <w:i/>
          <w:sz w:val="18"/>
          <w:szCs w:val="18"/>
        </w:rPr>
        <w:t xml:space="preserve"> </w:t>
      </w:r>
      <w:r w:rsidRPr="00E84665">
        <w:rPr>
          <w:rFonts w:ascii="Verdana" w:hAnsi="Verdana" w:cs="Arial"/>
          <w:i/>
          <w:sz w:val="18"/>
          <w:szCs w:val="18"/>
        </w:rPr>
        <w:t>przy czym łącznie muszą być wypełnione co najmniej 2 wymagania.</w:t>
      </w:r>
    </w:p>
    <w:p w:rsidR="007E193D" w:rsidRDefault="007E193D" w:rsidP="009809BE">
      <w:pPr>
        <w:tabs>
          <w:tab w:val="left" w:pos="709"/>
        </w:tabs>
        <w:ind w:right="-1"/>
        <w:jc w:val="both"/>
        <w:rPr>
          <w:rFonts w:ascii="Verdana" w:hAnsi="Verdana" w:cs="Arial"/>
          <w:sz w:val="18"/>
          <w:szCs w:val="18"/>
        </w:rPr>
      </w:pPr>
    </w:p>
    <w:p w:rsidR="007E193D" w:rsidRPr="004971C3" w:rsidRDefault="007E193D" w:rsidP="009809BE">
      <w:pPr>
        <w:tabs>
          <w:tab w:val="left" w:pos="709"/>
        </w:tabs>
        <w:ind w:right="-1"/>
        <w:jc w:val="both"/>
        <w:rPr>
          <w:rFonts w:ascii="Verdana" w:hAnsi="Verdana" w:cs="Arial"/>
          <w:sz w:val="18"/>
          <w:szCs w:val="18"/>
        </w:rPr>
      </w:pPr>
    </w:p>
    <w:p w:rsidR="008754E5" w:rsidRPr="002B6C4F" w:rsidRDefault="008754E5" w:rsidP="002B6C4F">
      <w:pPr>
        <w:pStyle w:val="Akapitzlist"/>
        <w:numPr>
          <w:ilvl w:val="0"/>
          <w:numId w:val="30"/>
        </w:numPr>
        <w:jc w:val="both"/>
        <w:rPr>
          <w:rFonts w:ascii="Verdana" w:hAnsi="Verdana"/>
          <w:sz w:val="20"/>
          <w:szCs w:val="20"/>
        </w:rPr>
      </w:pPr>
      <w:r w:rsidRPr="002B6C4F">
        <w:rPr>
          <w:rFonts w:ascii="Verdana" w:hAnsi="Verdana"/>
          <w:sz w:val="20"/>
          <w:szCs w:val="20"/>
        </w:rPr>
        <w:t xml:space="preserve">Zamawiający zastrzega, że niezłożenie wszystkich wymaganych dokumentów wymienionych powyżej lub nie przedłożenie dokumentów potwierdzających spełnienie wymagań określonych przez Zamawiającego skutkować będzie tym, że oferta nie będzie brana pod uwagę podczas oceny ofert. </w:t>
      </w:r>
    </w:p>
    <w:p w:rsidR="008754E5" w:rsidRPr="004971C3" w:rsidRDefault="008754E5" w:rsidP="002B6C4F">
      <w:pPr>
        <w:pStyle w:val="Akapitzlist"/>
        <w:numPr>
          <w:ilvl w:val="0"/>
          <w:numId w:val="30"/>
        </w:numPr>
        <w:jc w:val="both"/>
        <w:rPr>
          <w:rFonts w:ascii="Verdana" w:hAnsi="Verdana"/>
          <w:sz w:val="20"/>
          <w:szCs w:val="20"/>
        </w:rPr>
      </w:pPr>
      <w:r w:rsidRPr="004971C3">
        <w:rPr>
          <w:rFonts w:ascii="Verdana" w:hAnsi="Verdana"/>
          <w:sz w:val="20"/>
          <w:szCs w:val="20"/>
        </w:rPr>
        <w:t xml:space="preserve">Niekompletna oferta nie podlega ocenie. </w:t>
      </w:r>
    </w:p>
    <w:p w:rsidR="008754E5" w:rsidRPr="004971C3" w:rsidRDefault="008754E5" w:rsidP="002B6C4F">
      <w:pPr>
        <w:pStyle w:val="Akapitzlist"/>
        <w:numPr>
          <w:ilvl w:val="0"/>
          <w:numId w:val="30"/>
        </w:numPr>
        <w:jc w:val="both"/>
        <w:rPr>
          <w:rFonts w:ascii="Verdana" w:hAnsi="Verdana"/>
          <w:sz w:val="20"/>
          <w:szCs w:val="20"/>
        </w:rPr>
      </w:pPr>
      <w:r w:rsidRPr="004971C3">
        <w:rPr>
          <w:rFonts w:ascii="Verdana" w:hAnsi="Verdana"/>
          <w:sz w:val="20"/>
          <w:szCs w:val="20"/>
        </w:rPr>
        <w:t>Po wyborze oferty z Wykonawcą zostanie podpisana Umowa.</w:t>
      </w:r>
    </w:p>
    <w:p w:rsidR="008754E5" w:rsidRPr="004971C3" w:rsidRDefault="008754E5" w:rsidP="002B6C4F">
      <w:pPr>
        <w:pStyle w:val="Akapitzlist"/>
        <w:numPr>
          <w:ilvl w:val="0"/>
          <w:numId w:val="30"/>
        </w:numPr>
        <w:jc w:val="both"/>
        <w:rPr>
          <w:rFonts w:ascii="Verdana" w:hAnsi="Verdana"/>
          <w:sz w:val="20"/>
          <w:szCs w:val="20"/>
        </w:rPr>
      </w:pPr>
      <w:r w:rsidRPr="004971C3">
        <w:rPr>
          <w:rFonts w:ascii="Verdana" w:hAnsi="Verdana"/>
          <w:sz w:val="20"/>
          <w:szCs w:val="20"/>
        </w:rPr>
        <w:t xml:space="preserve">Termin związania ofertą wynosi 60 dni. Bieg terminu związania ofertą rozpoczyna się wraz z upływem terminu składania ofert. </w:t>
      </w:r>
    </w:p>
    <w:p w:rsidR="008754E5" w:rsidRPr="004971C3" w:rsidRDefault="008754E5" w:rsidP="002B6C4F">
      <w:pPr>
        <w:pStyle w:val="Akapitzlist"/>
        <w:numPr>
          <w:ilvl w:val="0"/>
          <w:numId w:val="30"/>
        </w:numPr>
        <w:jc w:val="both"/>
        <w:rPr>
          <w:rFonts w:ascii="Verdana" w:hAnsi="Verdana"/>
          <w:sz w:val="20"/>
          <w:szCs w:val="20"/>
        </w:rPr>
      </w:pPr>
      <w:r w:rsidRPr="004971C3">
        <w:rPr>
          <w:rFonts w:ascii="Verdana" w:hAnsi="Verdana"/>
          <w:sz w:val="20"/>
          <w:szCs w:val="20"/>
        </w:rPr>
        <w:t>Najpóźniej w dniu podpisania umowy Wykonawca zobowiązany jest przedłożyć aktualny odpis z właściwego rejestru lub centralnej ewidencji i informacji o działalności gospodarczej, jeżeli odrębne przepisy wymagają wpisu do rejestru lub ewidencji w celu udokumentowania właściwej reprezentacji Wykonawcy lub inny dokument potwierdzający umocowanie do podpisania oferty cenowej.</w:t>
      </w:r>
    </w:p>
    <w:p w:rsidR="008754E5" w:rsidRPr="004971C3" w:rsidRDefault="008754E5" w:rsidP="009809BE">
      <w:pPr>
        <w:jc w:val="both"/>
        <w:rPr>
          <w:rFonts w:ascii="Verdana" w:hAnsi="Verdana"/>
          <w:sz w:val="20"/>
          <w:szCs w:val="20"/>
        </w:rPr>
      </w:pPr>
    </w:p>
    <w:p w:rsidR="008754E5" w:rsidRPr="00D7016A" w:rsidRDefault="008754E5" w:rsidP="00D7016A">
      <w:pPr>
        <w:pStyle w:val="Akapitzlist"/>
        <w:numPr>
          <w:ilvl w:val="0"/>
          <w:numId w:val="7"/>
        </w:numPr>
        <w:jc w:val="both"/>
        <w:rPr>
          <w:rFonts w:ascii="Verdana" w:hAnsi="Verdana"/>
          <w:b/>
          <w:sz w:val="20"/>
          <w:szCs w:val="20"/>
        </w:rPr>
      </w:pPr>
      <w:r w:rsidRPr="00D7016A">
        <w:rPr>
          <w:rFonts w:ascii="Verdana" w:hAnsi="Verdana"/>
          <w:b/>
          <w:sz w:val="20"/>
          <w:szCs w:val="20"/>
        </w:rPr>
        <w:t xml:space="preserve">Warunki odbioru prac </w:t>
      </w:r>
    </w:p>
    <w:p w:rsidR="003C4DE9" w:rsidRPr="004971C3" w:rsidRDefault="003C4DE9" w:rsidP="009809BE">
      <w:pPr>
        <w:pStyle w:val="Akapitzlist"/>
        <w:numPr>
          <w:ilvl w:val="0"/>
          <w:numId w:val="21"/>
        </w:numPr>
        <w:jc w:val="both"/>
        <w:rPr>
          <w:rFonts w:ascii="Verdana" w:hAnsi="Verdana"/>
          <w:sz w:val="20"/>
          <w:szCs w:val="20"/>
        </w:rPr>
      </w:pPr>
      <w:r w:rsidRPr="004971C3">
        <w:rPr>
          <w:rFonts w:ascii="Verdana" w:hAnsi="Verdana"/>
          <w:sz w:val="20"/>
          <w:szCs w:val="20"/>
        </w:rPr>
        <w:t>Przed przygotowaniem ostatecz</w:t>
      </w:r>
      <w:r w:rsidR="005665E4">
        <w:rPr>
          <w:rFonts w:ascii="Verdana" w:hAnsi="Verdana"/>
          <w:sz w:val="20"/>
          <w:szCs w:val="20"/>
        </w:rPr>
        <w:t>nej wersji opracowania należy je</w:t>
      </w:r>
      <w:r w:rsidRPr="004971C3">
        <w:rPr>
          <w:rFonts w:ascii="Verdana" w:hAnsi="Verdana"/>
          <w:sz w:val="20"/>
          <w:szCs w:val="20"/>
        </w:rPr>
        <w:t xml:space="preserve"> uzgodnić z Zamawiającym. Wy</w:t>
      </w:r>
      <w:r w:rsidR="00CD0C4F">
        <w:rPr>
          <w:rFonts w:ascii="Verdana" w:hAnsi="Verdana"/>
          <w:sz w:val="20"/>
          <w:szCs w:val="20"/>
        </w:rPr>
        <w:t>konawca przekaże Zamawiającemu 1</w:t>
      </w:r>
      <w:r w:rsidRPr="004971C3">
        <w:rPr>
          <w:rFonts w:ascii="Verdana" w:hAnsi="Verdana"/>
          <w:sz w:val="20"/>
          <w:szCs w:val="20"/>
        </w:rPr>
        <w:t xml:space="preserve"> egz. kompletnego opracowania w wersji papierowej i elektronicznej celem dokonania ostatecznego uzgodnienia.</w:t>
      </w:r>
    </w:p>
    <w:p w:rsidR="008754E5" w:rsidRPr="004971C3" w:rsidRDefault="008754E5" w:rsidP="009809BE">
      <w:pPr>
        <w:pStyle w:val="Akapitzlist"/>
        <w:numPr>
          <w:ilvl w:val="0"/>
          <w:numId w:val="21"/>
        </w:numPr>
        <w:jc w:val="both"/>
        <w:rPr>
          <w:rFonts w:ascii="Verdana" w:hAnsi="Verdana"/>
          <w:sz w:val="20"/>
          <w:szCs w:val="20"/>
        </w:rPr>
      </w:pPr>
      <w:r w:rsidRPr="004971C3">
        <w:rPr>
          <w:rFonts w:ascii="Verdana" w:hAnsi="Verdana"/>
          <w:sz w:val="20"/>
          <w:szCs w:val="20"/>
        </w:rPr>
        <w:t>Przedmiot zamówienia uznaje się za „przyjęty” przez Zamawiającego po podpisaniu protokołu odbioru opracowania z monitoringu bez zastrzeżeń. Podpisany przez Strony protokół odbioru stanowi podstawę do wystawienia przez Wykonawcę faktury VAT. Szczegółowe warunki odbioru prac zostaną określone w umowie.</w:t>
      </w:r>
    </w:p>
    <w:p w:rsidR="003C4DE9" w:rsidRPr="004971C3" w:rsidRDefault="003C4DE9" w:rsidP="003C4DE9">
      <w:pPr>
        <w:pStyle w:val="Akapitzlist"/>
        <w:jc w:val="both"/>
        <w:rPr>
          <w:rFonts w:ascii="Verdana" w:hAnsi="Verdana"/>
          <w:sz w:val="20"/>
          <w:szCs w:val="20"/>
        </w:rPr>
      </w:pPr>
    </w:p>
    <w:p w:rsidR="003C4DE9" w:rsidRPr="00D7016A" w:rsidRDefault="003C4DE9" w:rsidP="00D7016A">
      <w:pPr>
        <w:pStyle w:val="Akapitzlist"/>
        <w:numPr>
          <w:ilvl w:val="0"/>
          <w:numId w:val="7"/>
        </w:numPr>
        <w:jc w:val="both"/>
        <w:rPr>
          <w:rFonts w:ascii="Verdana" w:hAnsi="Verdana"/>
          <w:b/>
          <w:sz w:val="20"/>
          <w:szCs w:val="20"/>
        </w:rPr>
      </w:pPr>
      <w:r w:rsidRPr="00D7016A">
        <w:rPr>
          <w:rFonts w:ascii="Verdana" w:hAnsi="Verdana"/>
          <w:b/>
          <w:sz w:val="20"/>
          <w:szCs w:val="20"/>
        </w:rPr>
        <w:t>Płatności</w:t>
      </w:r>
    </w:p>
    <w:p w:rsidR="008754E5" w:rsidRPr="004971C3" w:rsidRDefault="008754E5" w:rsidP="003C4DE9">
      <w:pPr>
        <w:pStyle w:val="Akapitzlist"/>
        <w:numPr>
          <w:ilvl w:val="0"/>
          <w:numId w:val="44"/>
        </w:numPr>
        <w:jc w:val="both"/>
        <w:rPr>
          <w:rFonts w:ascii="Verdana" w:hAnsi="Verdana"/>
          <w:sz w:val="20"/>
          <w:szCs w:val="20"/>
        </w:rPr>
      </w:pPr>
      <w:r w:rsidRPr="004971C3">
        <w:rPr>
          <w:rFonts w:ascii="Verdana" w:hAnsi="Verdana"/>
          <w:sz w:val="20"/>
          <w:szCs w:val="20"/>
        </w:rPr>
        <w:t xml:space="preserve">Za wykonanie przedmiotu umowy Zamawiający zapłaci Wykonawcy wynagrodzenie ustalone na podstawie </w:t>
      </w:r>
      <w:r w:rsidRPr="004971C3">
        <w:rPr>
          <w:rFonts w:ascii="Verdana" w:hAnsi="Verdana"/>
          <w:b/>
          <w:sz w:val="20"/>
          <w:szCs w:val="20"/>
        </w:rPr>
        <w:t>Formularza cenowego</w:t>
      </w:r>
      <w:r w:rsidRPr="004971C3">
        <w:rPr>
          <w:rFonts w:ascii="Verdana" w:hAnsi="Verdana"/>
          <w:sz w:val="20"/>
          <w:szCs w:val="20"/>
        </w:rPr>
        <w:t xml:space="preserve">, stanowiącego Załącznik nr 3 do oferty Wykonawcy. </w:t>
      </w:r>
    </w:p>
    <w:p w:rsidR="008754E5" w:rsidRPr="004971C3" w:rsidRDefault="008754E5" w:rsidP="003C4DE9">
      <w:pPr>
        <w:pStyle w:val="Akapitzlist"/>
        <w:numPr>
          <w:ilvl w:val="0"/>
          <w:numId w:val="44"/>
        </w:numPr>
        <w:jc w:val="both"/>
        <w:rPr>
          <w:rFonts w:ascii="Verdana" w:hAnsi="Verdana"/>
          <w:sz w:val="20"/>
          <w:szCs w:val="20"/>
        </w:rPr>
      </w:pPr>
      <w:r w:rsidRPr="004971C3">
        <w:rPr>
          <w:rFonts w:ascii="Verdana" w:hAnsi="Verdana"/>
          <w:sz w:val="20"/>
          <w:szCs w:val="20"/>
        </w:rPr>
        <w:t xml:space="preserve">Płatność wynagrodzenia na rachunek bankowy wskazany przez Wykonawcę w fakturze nastąpi w terminie do 30 dni od dnia otrzymania przez Zamawiającego prawidłowo wystawionej faktury VAT. Za datę realizacji płatności uważa się datę, w którym Zamawiający wydał swojemu bankowi dyspozycję polecenia przelewu na konto Wykonawcy. </w:t>
      </w:r>
    </w:p>
    <w:p w:rsidR="008754E5" w:rsidRPr="004971C3" w:rsidRDefault="008754E5" w:rsidP="009809BE">
      <w:pPr>
        <w:pStyle w:val="Akapitzlist"/>
        <w:jc w:val="both"/>
        <w:rPr>
          <w:rFonts w:ascii="Verdana" w:hAnsi="Verdana"/>
          <w:sz w:val="20"/>
          <w:szCs w:val="20"/>
        </w:rPr>
      </w:pPr>
    </w:p>
    <w:p w:rsidR="008754E5" w:rsidRPr="00D7016A" w:rsidRDefault="00AC4F9D" w:rsidP="00D7016A">
      <w:pPr>
        <w:pStyle w:val="Akapitzlist"/>
        <w:numPr>
          <w:ilvl w:val="0"/>
          <w:numId w:val="7"/>
        </w:numPr>
        <w:jc w:val="both"/>
        <w:rPr>
          <w:rFonts w:ascii="Verdana" w:hAnsi="Verdana"/>
          <w:b/>
          <w:sz w:val="20"/>
          <w:szCs w:val="20"/>
        </w:rPr>
      </w:pPr>
      <w:r w:rsidRPr="00D7016A">
        <w:rPr>
          <w:rFonts w:ascii="Verdana" w:hAnsi="Verdana"/>
          <w:b/>
          <w:sz w:val="20"/>
          <w:szCs w:val="20"/>
        </w:rPr>
        <w:t>Inne postanowienia</w:t>
      </w:r>
    </w:p>
    <w:p w:rsidR="008754E5" w:rsidRPr="004971C3" w:rsidRDefault="008754E5" w:rsidP="00043D0F">
      <w:pPr>
        <w:pStyle w:val="Akapitzlist"/>
        <w:numPr>
          <w:ilvl w:val="0"/>
          <w:numId w:val="45"/>
        </w:numPr>
        <w:jc w:val="both"/>
        <w:rPr>
          <w:rFonts w:ascii="Verdana" w:hAnsi="Verdana"/>
          <w:sz w:val="20"/>
          <w:szCs w:val="20"/>
        </w:rPr>
      </w:pPr>
      <w:r w:rsidRPr="004971C3">
        <w:rPr>
          <w:rFonts w:ascii="Verdana" w:hAnsi="Verdana"/>
          <w:sz w:val="20"/>
          <w:szCs w:val="20"/>
        </w:rPr>
        <w:t xml:space="preserve">Zamawiający zastrzega sobie udział (po uprzednim uzgodnieniu z Wykonawcą) </w:t>
      </w:r>
      <w:r w:rsidRPr="004971C3">
        <w:rPr>
          <w:rFonts w:ascii="Verdana" w:hAnsi="Verdana"/>
          <w:sz w:val="20"/>
          <w:szCs w:val="20"/>
        </w:rPr>
        <w:br/>
        <w:t>w przeprowadzanym monitoringu.</w:t>
      </w:r>
    </w:p>
    <w:p w:rsidR="00043D0F" w:rsidRPr="004971C3" w:rsidRDefault="00043D0F" w:rsidP="00043D0F">
      <w:pPr>
        <w:pStyle w:val="Akapitzlist"/>
        <w:numPr>
          <w:ilvl w:val="0"/>
          <w:numId w:val="45"/>
        </w:numPr>
        <w:jc w:val="both"/>
        <w:rPr>
          <w:rFonts w:ascii="Verdana" w:hAnsi="Verdana"/>
          <w:sz w:val="20"/>
          <w:szCs w:val="20"/>
        </w:rPr>
      </w:pPr>
      <w:r w:rsidRPr="004971C3">
        <w:rPr>
          <w:rFonts w:ascii="Verdana" w:hAnsi="Verdana"/>
          <w:sz w:val="20"/>
          <w:szCs w:val="20"/>
        </w:rPr>
        <w:t xml:space="preserve">Wykonawca jest odpowiedzialny za wady w opracowaniu. W szczególności ponosi </w:t>
      </w:r>
      <w:r w:rsidR="00704F8B" w:rsidRPr="004971C3">
        <w:rPr>
          <w:rFonts w:ascii="Verdana" w:hAnsi="Verdana"/>
          <w:sz w:val="20"/>
          <w:szCs w:val="20"/>
        </w:rPr>
        <w:t>odpowiedzialność</w:t>
      </w:r>
      <w:r w:rsidRPr="004971C3">
        <w:rPr>
          <w:rFonts w:ascii="Verdana" w:hAnsi="Verdana"/>
          <w:sz w:val="20"/>
          <w:szCs w:val="20"/>
        </w:rPr>
        <w:t xml:space="preserve"> za nierzetelne lub błędne dane i analizy</w:t>
      </w:r>
      <w:r w:rsidR="00704F8B" w:rsidRPr="004971C3">
        <w:rPr>
          <w:rFonts w:ascii="Verdana" w:hAnsi="Verdana"/>
          <w:sz w:val="20"/>
          <w:szCs w:val="20"/>
        </w:rPr>
        <w:t xml:space="preserve">. </w:t>
      </w:r>
    </w:p>
    <w:p w:rsidR="000F1CF2" w:rsidRPr="004971C3" w:rsidRDefault="000F1CF2" w:rsidP="000F1CF2">
      <w:pPr>
        <w:jc w:val="both"/>
        <w:rPr>
          <w:rFonts w:ascii="Verdana" w:hAnsi="Verdana"/>
          <w:b/>
          <w:bCs/>
          <w:sz w:val="20"/>
          <w:szCs w:val="20"/>
        </w:rPr>
      </w:pPr>
    </w:p>
    <w:p w:rsidR="007F525F" w:rsidRPr="00D7016A" w:rsidRDefault="007F525F" w:rsidP="00D7016A">
      <w:pPr>
        <w:pStyle w:val="Akapitzlist"/>
        <w:numPr>
          <w:ilvl w:val="0"/>
          <w:numId w:val="7"/>
        </w:numPr>
        <w:jc w:val="both"/>
        <w:rPr>
          <w:rFonts w:ascii="Verdana" w:hAnsi="Verdana"/>
          <w:b/>
          <w:bCs/>
          <w:sz w:val="20"/>
          <w:szCs w:val="20"/>
        </w:rPr>
      </w:pPr>
      <w:r w:rsidRPr="00D7016A">
        <w:rPr>
          <w:rFonts w:ascii="Verdana" w:hAnsi="Verdana"/>
          <w:b/>
          <w:bCs/>
          <w:sz w:val="20"/>
          <w:szCs w:val="20"/>
        </w:rPr>
        <w:t>Wykaz przykładowej dokumentacji niezbędnej do przeanalizowania w celu prawidłowej realizacji zamówienia:</w:t>
      </w:r>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Wołoszyn B.W. (red.) 1994, Zimowe spisy nietoperzy w Polsce: 1988-1992. Wyniki i ocena skuteczności., Publ. CCI ISEZ PAN, Kraków</w:t>
      </w:r>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Wołoszyn B.W., Postawa T., Latocha M., Gałosz W., Węgiel W. 1994, Katalog stanowisk nietoperzy w Polsce, CIC ISEZ PAN, Kraków</w:t>
      </w:r>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Herbach J. (red.) 2004, Poradnik ochrony siedlisk i gatunków Natura 2000 – podręcznik metodyczny. Ściany piargi, rumowiska skalne i jaskinie. Tom 4</w:t>
      </w:r>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Adamski P., Barter, Bereszczyński A., Kepel A., Wikowski A. (red.) 2004, Poradniki ochrony siedlisk i gatunków Natura 2000 – podręcznik metodyczny. Tom 6. Gatunki zwierząt (z wyjątkiem ptaków)</w:t>
      </w:r>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MŚ kwiecień 2007, Raport z wprowadzenia Postanowień Porozumienia o Ochronie Populacji Europejskiej Nietoperzy (EUROBATS) w latach 2003-2005</w:t>
      </w:r>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MŚ sierpień 2008, Raport z wprowadzenia Postanowień Porozumienia o Ochronie Populacji Europejskiej Nietoperzy (EUROBATS) w latach 2006-2007</w:t>
      </w:r>
    </w:p>
    <w:p w:rsidR="007F525F" w:rsidRPr="004971C3" w:rsidRDefault="007F525F" w:rsidP="009809BE">
      <w:pPr>
        <w:numPr>
          <w:ilvl w:val="0"/>
          <w:numId w:val="1"/>
        </w:numPr>
        <w:jc w:val="both"/>
        <w:rPr>
          <w:rFonts w:ascii="Verdana" w:hAnsi="Verdana"/>
          <w:sz w:val="20"/>
          <w:szCs w:val="20"/>
          <w:lang w:val="de-DE"/>
        </w:rPr>
      </w:pPr>
      <w:r w:rsidRPr="004971C3">
        <w:rPr>
          <w:rFonts w:ascii="Verdana" w:hAnsi="Verdana"/>
          <w:sz w:val="20"/>
          <w:szCs w:val="20"/>
        </w:rPr>
        <w:t xml:space="preserve">Sachanowicz K., Ciechanowski M. 2005, Nietoperze Polski. </w:t>
      </w:r>
      <w:r w:rsidRPr="004971C3">
        <w:rPr>
          <w:rFonts w:ascii="Verdana" w:hAnsi="Verdana"/>
          <w:sz w:val="20"/>
          <w:szCs w:val="20"/>
          <w:lang w:val="de-DE"/>
        </w:rPr>
        <w:t>Warszawa, MULTICO</w:t>
      </w:r>
    </w:p>
    <w:p w:rsidR="007F525F" w:rsidRPr="004971C3" w:rsidRDefault="007F525F" w:rsidP="009809BE">
      <w:pPr>
        <w:numPr>
          <w:ilvl w:val="0"/>
          <w:numId w:val="1"/>
        </w:numPr>
        <w:jc w:val="both"/>
        <w:rPr>
          <w:rFonts w:ascii="Verdana" w:hAnsi="Verdana"/>
          <w:sz w:val="20"/>
          <w:szCs w:val="20"/>
          <w:lang w:val="de-DE"/>
        </w:rPr>
      </w:pPr>
      <w:r w:rsidRPr="004971C3">
        <w:rPr>
          <w:rFonts w:ascii="Verdana" w:hAnsi="Verdana"/>
          <w:sz w:val="20"/>
          <w:szCs w:val="20"/>
          <w:lang w:val="de-DE"/>
        </w:rPr>
        <w:t xml:space="preserve">Hutson A.M., Spitzenberger F. Aulagnier S., Coroiu I., Karatas A., Juste J., Paunovic M., Palmeirim J. &amp; Benda P. 2008. </w:t>
      </w:r>
      <w:r w:rsidRPr="004971C3">
        <w:rPr>
          <w:rFonts w:ascii="Verdana" w:hAnsi="Verdana"/>
          <w:sz w:val="20"/>
          <w:szCs w:val="20"/>
          <w:lang w:val="en-US"/>
        </w:rPr>
        <w:t xml:space="preserve">Myotis myotis. In: IUCN Red List of Threatened Species. Version 2009.1. </w:t>
      </w:r>
      <w:hyperlink r:id="rId10" w:history="1">
        <w:r w:rsidRPr="004971C3">
          <w:rPr>
            <w:rStyle w:val="Hipercze"/>
            <w:rFonts w:ascii="Verdana" w:hAnsi="Verdana"/>
            <w:color w:val="auto"/>
            <w:sz w:val="20"/>
            <w:szCs w:val="20"/>
            <w:lang w:val="de-DE"/>
          </w:rPr>
          <w:t>www.iucnredlist.org</w:t>
        </w:r>
      </w:hyperlink>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 xml:space="preserve">Kowalski M., Lesiński G. 2000 Poznajemy nietoperze. ABC wiedzy o nietoperzach, </w:t>
      </w:r>
      <w:r w:rsidRPr="004971C3">
        <w:rPr>
          <w:rFonts w:ascii="Verdana" w:hAnsi="Verdana"/>
          <w:sz w:val="20"/>
          <w:szCs w:val="20"/>
        </w:rPr>
        <w:br/>
        <w:t>ich badaniu i ochronie. OTON, Warszawa</w:t>
      </w:r>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Kowalski K., Rupchrecht A.L., 1983, Nietoperze. Chiroptera. W: Pucek Z. (red.) Klucz do oznaczania ssaków Polski. PWN, Warszawa</w:t>
      </w:r>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 xml:space="preserve">Lesiński G. 2006, Wpływ antropogenicznych przekształceń krajobrazu na strukturę </w:t>
      </w:r>
      <w:r w:rsidRPr="004971C3">
        <w:rPr>
          <w:rFonts w:ascii="Verdana" w:hAnsi="Verdana"/>
          <w:sz w:val="20"/>
          <w:szCs w:val="20"/>
        </w:rPr>
        <w:br/>
        <w:t>i funkcjonowanie zespołów nietoperzy w Polsce. SGGW. Warszawa</w:t>
      </w:r>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Kepel A. (red.), Tymczasowe wytyczne dotyczące oceny oddziaływania elektrowni wiatrowych na nietoperze (na rok 2009)</w:t>
      </w:r>
    </w:p>
    <w:p w:rsidR="007F525F" w:rsidRPr="004971C3" w:rsidRDefault="007F525F" w:rsidP="009809BE">
      <w:pPr>
        <w:numPr>
          <w:ilvl w:val="0"/>
          <w:numId w:val="1"/>
        </w:numPr>
        <w:jc w:val="both"/>
        <w:rPr>
          <w:rFonts w:ascii="Verdana" w:hAnsi="Verdana"/>
          <w:sz w:val="20"/>
          <w:szCs w:val="20"/>
        </w:rPr>
      </w:pPr>
      <w:r w:rsidRPr="004971C3">
        <w:rPr>
          <w:rFonts w:ascii="Verdana" w:hAnsi="Verdana"/>
          <w:sz w:val="20"/>
          <w:szCs w:val="20"/>
        </w:rPr>
        <w:t xml:space="preserve">Opracowanie „Ocena oddziaływania przedsięwzięcia na środowisko w granicach powiększonej części obszaru Natura 2000 PLH080003 „Nietoperek” D. Łupicki, J. Cichocki, M. Mleczak, P. Reda, Zielona Góra kwiecień 2008 </w:t>
      </w:r>
    </w:p>
    <w:p w:rsidR="00486753" w:rsidRPr="00446BE0" w:rsidRDefault="007F525F" w:rsidP="00446BE0">
      <w:pPr>
        <w:numPr>
          <w:ilvl w:val="0"/>
          <w:numId w:val="1"/>
        </w:numPr>
        <w:jc w:val="both"/>
        <w:rPr>
          <w:rStyle w:val="Hipercze"/>
          <w:rFonts w:ascii="Verdana" w:hAnsi="Verdana"/>
          <w:color w:val="auto"/>
          <w:sz w:val="20"/>
          <w:szCs w:val="20"/>
          <w:u w:val="none"/>
        </w:rPr>
      </w:pPr>
      <w:r w:rsidRPr="004971C3">
        <w:rPr>
          <w:rFonts w:ascii="Verdana" w:hAnsi="Verdana"/>
          <w:sz w:val="20"/>
          <w:szCs w:val="20"/>
        </w:rPr>
        <w:t xml:space="preserve">„Poradniki ochrony siedlisk i gatunków Natura </w:t>
      </w:r>
      <w:smartTag w:uri="urn:schemas-microsoft-com:office:smarttags" w:element="metricconverter">
        <w:smartTagPr>
          <w:attr w:name="ProductID" w:val="2000”"/>
        </w:smartTagPr>
        <w:r w:rsidRPr="004971C3">
          <w:rPr>
            <w:rFonts w:ascii="Verdana" w:hAnsi="Verdana"/>
            <w:sz w:val="20"/>
            <w:szCs w:val="20"/>
          </w:rPr>
          <w:t>2000”</w:t>
        </w:r>
      </w:smartTag>
      <w:r w:rsidRPr="004971C3">
        <w:rPr>
          <w:rFonts w:ascii="Verdana" w:hAnsi="Verdana"/>
          <w:sz w:val="20"/>
          <w:szCs w:val="20"/>
        </w:rPr>
        <w:t xml:space="preserve"> wydanych w 2004 roku przez Ministerstwo Środowiska w Warszawie, dostępne w wersji elektronicznej na stronie Ministerstwa Środowiska pod adresem</w:t>
      </w:r>
      <w:r w:rsidR="009D5BFF" w:rsidRPr="004971C3">
        <w:rPr>
          <w:rFonts w:ascii="Verdana" w:hAnsi="Verdana"/>
          <w:sz w:val="20"/>
          <w:szCs w:val="20"/>
        </w:rPr>
        <w:t>:</w:t>
      </w:r>
      <w:r w:rsidR="00446BE0">
        <w:rPr>
          <w:rFonts w:ascii="Verdana" w:hAnsi="Verdana"/>
          <w:sz w:val="20"/>
          <w:szCs w:val="20"/>
        </w:rPr>
        <w:t xml:space="preserve"> </w:t>
      </w:r>
      <w:r w:rsidR="00446BE0">
        <w:rPr>
          <w:rFonts w:ascii="Verdana" w:hAnsi="Verdana"/>
          <w:sz w:val="20"/>
          <w:szCs w:val="20"/>
        </w:rPr>
        <w:tab/>
      </w:r>
      <w:r w:rsidR="00446BE0">
        <w:rPr>
          <w:rFonts w:ascii="Verdana" w:hAnsi="Verdana"/>
          <w:sz w:val="20"/>
          <w:szCs w:val="20"/>
        </w:rPr>
        <w:tab/>
      </w:r>
      <w:hyperlink r:id="rId11" w:history="1">
        <w:r w:rsidRPr="00446BE0">
          <w:rPr>
            <w:rStyle w:val="Hipercze"/>
            <w:rFonts w:ascii="Verdana" w:hAnsi="Verdana"/>
            <w:i/>
            <w:color w:val="auto"/>
            <w:sz w:val="20"/>
            <w:szCs w:val="20"/>
            <w:u w:val="none"/>
          </w:rPr>
          <w:t>http://natura2000.gdos.gov.pl/natura2000/pl/poradnik.php</w:t>
        </w:r>
      </w:hyperlink>
    </w:p>
    <w:p w:rsidR="00486753" w:rsidRPr="004971C3" w:rsidRDefault="00486753" w:rsidP="00486753">
      <w:pPr>
        <w:pStyle w:val="Akapitzlist"/>
        <w:numPr>
          <w:ilvl w:val="0"/>
          <w:numId w:val="1"/>
        </w:numPr>
        <w:jc w:val="both"/>
        <w:rPr>
          <w:rFonts w:ascii="Verdana" w:hAnsi="Verdana"/>
          <w:sz w:val="20"/>
          <w:szCs w:val="20"/>
        </w:rPr>
      </w:pPr>
      <w:r w:rsidRPr="004971C3">
        <w:rPr>
          <w:rFonts w:ascii="Verdana" w:hAnsi="Verdana"/>
          <w:sz w:val="20"/>
          <w:szCs w:val="20"/>
        </w:rPr>
        <w:t xml:space="preserve">Cichocki J., Łupicki D. 2013. Rozmieszczenie i liczebność kolonii rozrodczych nocka dużego </w:t>
      </w:r>
      <w:r w:rsidRPr="004971C3">
        <w:rPr>
          <w:rFonts w:ascii="Verdana" w:hAnsi="Verdana"/>
          <w:i/>
          <w:sz w:val="20"/>
          <w:szCs w:val="20"/>
        </w:rPr>
        <w:t>Myotis myotis</w:t>
      </w:r>
      <w:r w:rsidRPr="004971C3">
        <w:rPr>
          <w:rFonts w:ascii="Verdana" w:hAnsi="Verdana"/>
          <w:sz w:val="20"/>
          <w:szCs w:val="20"/>
        </w:rPr>
        <w:t xml:space="preserve"> w województwie lubuskim. Ogólnopolska Konferencja Chiropterologiczna. Wypracowanie czynnych metod ochrony nietoperzy. Wykorzystanie doświadczeń projektu „Ochrona podkowca małego w Polsce” Krynica Zdrój</w:t>
      </w:r>
    </w:p>
    <w:p w:rsidR="00F00C5B" w:rsidRPr="004971C3" w:rsidRDefault="00F00C5B" w:rsidP="00F00C5B">
      <w:pPr>
        <w:pStyle w:val="Akapitzlist"/>
        <w:numPr>
          <w:ilvl w:val="0"/>
          <w:numId w:val="1"/>
        </w:numPr>
        <w:jc w:val="both"/>
        <w:rPr>
          <w:rFonts w:ascii="Verdana" w:hAnsi="Verdana"/>
          <w:sz w:val="20"/>
          <w:szCs w:val="20"/>
        </w:rPr>
      </w:pPr>
      <w:r w:rsidRPr="004971C3">
        <w:rPr>
          <w:rFonts w:ascii="Verdana" w:hAnsi="Verdana"/>
          <w:sz w:val="20"/>
          <w:szCs w:val="20"/>
          <w:lang w:val="en-US"/>
        </w:rPr>
        <w:t xml:space="preserve">Kepel A. 2010. Nocek duży </w:t>
      </w:r>
      <w:r w:rsidRPr="004971C3">
        <w:rPr>
          <w:rFonts w:ascii="Verdana" w:hAnsi="Verdana"/>
          <w:i/>
          <w:sz w:val="20"/>
          <w:szCs w:val="20"/>
          <w:lang w:val="en-US"/>
        </w:rPr>
        <w:t>Myotis myotis</w:t>
      </w:r>
      <w:r w:rsidRPr="004971C3">
        <w:rPr>
          <w:rFonts w:ascii="Verdana" w:hAnsi="Verdana"/>
          <w:sz w:val="20"/>
          <w:szCs w:val="20"/>
          <w:lang w:val="en-US"/>
        </w:rPr>
        <w:t xml:space="preserve"> (Borkhausen, 1797). </w:t>
      </w:r>
      <w:r w:rsidRPr="004971C3">
        <w:rPr>
          <w:rFonts w:ascii="Verdana" w:hAnsi="Verdana"/>
          <w:sz w:val="20"/>
          <w:szCs w:val="20"/>
        </w:rPr>
        <w:t>W: Makomaska – Juchiewicz. (red). Monitoring gatunków zwierząt. Przewodnik metodyczny. Część I, GIOŚ. Warszawa.</w:t>
      </w:r>
    </w:p>
    <w:p w:rsidR="00F00C5B" w:rsidRPr="004971C3" w:rsidRDefault="00F00C5B" w:rsidP="00F00C5B">
      <w:pPr>
        <w:pStyle w:val="Akapitzlist"/>
        <w:numPr>
          <w:ilvl w:val="0"/>
          <w:numId w:val="1"/>
        </w:numPr>
        <w:jc w:val="both"/>
        <w:rPr>
          <w:rFonts w:ascii="Verdana" w:hAnsi="Verdana"/>
          <w:sz w:val="20"/>
          <w:szCs w:val="20"/>
        </w:rPr>
      </w:pPr>
      <w:r w:rsidRPr="004971C3">
        <w:rPr>
          <w:rFonts w:ascii="Verdana" w:hAnsi="Verdana"/>
          <w:sz w:val="20"/>
          <w:szCs w:val="20"/>
        </w:rPr>
        <w:t>Lesiński G. 2006. Wpływ antropogenicznych przekształceń krajobrazu na strukturę i funkcjonowanie zespołów nietoperzy w Polsce. SGGW, Warszawa.</w:t>
      </w:r>
    </w:p>
    <w:p w:rsidR="000D670A" w:rsidRPr="004971C3" w:rsidRDefault="000D670A" w:rsidP="000D670A">
      <w:pPr>
        <w:jc w:val="both"/>
        <w:rPr>
          <w:rFonts w:ascii="Verdana" w:hAnsi="Verdana"/>
          <w:sz w:val="20"/>
          <w:szCs w:val="20"/>
        </w:rPr>
      </w:pPr>
    </w:p>
    <w:p w:rsidR="000D670A" w:rsidRPr="004971C3" w:rsidRDefault="000D670A" w:rsidP="000D670A">
      <w:pPr>
        <w:jc w:val="both"/>
        <w:rPr>
          <w:rFonts w:ascii="Verdana" w:hAnsi="Verdana"/>
          <w:sz w:val="20"/>
          <w:szCs w:val="20"/>
        </w:rPr>
      </w:pPr>
    </w:p>
    <w:p w:rsidR="000D670A" w:rsidRPr="004971C3" w:rsidRDefault="000D670A" w:rsidP="000D670A">
      <w:pPr>
        <w:pStyle w:val="Nagwek1"/>
        <w:rPr>
          <w:b/>
          <w:sz w:val="24"/>
        </w:rPr>
      </w:pPr>
    </w:p>
    <w:p w:rsidR="00F00C5B" w:rsidRPr="004971C3" w:rsidRDefault="00F00C5B" w:rsidP="000D670A">
      <w:pPr>
        <w:autoSpaceDE w:val="0"/>
        <w:autoSpaceDN w:val="0"/>
        <w:adjustRightInd w:val="0"/>
        <w:ind w:left="709" w:hanging="709"/>
        <w:jc w:val="both"/>
      </w:pPr>
    </w:p>
    <w:p w:rsidR="000D670A" w:rsidRPr="004971C3" w:rsidRDefault="000D670A" w:rsidP="000D670A">
      <w:pPr>
        <w:autoSpaceDE w:val="0"/>
        <w:autoSpaceDN w:val="0"/>
        <w:adjustRightInd w:val="0"/>
        <w:ind w:left="709" w:hanging="709"/>
      </w:pPr>
    </w:p>
    <w:p w:rsidR="000D670A" w:rsidRPr="004971C3" w:rsidRDefault="000D670A" w:rsidP="000D670A">
      <w:pPr>
        <w:jc w:val="both"/>
        <w:rPr>
          <w:rFonts w:ascii="Verdana" w:hAnsi="Verdana"/>
          <w:sz w:val="20"/>
          <w:szCs w:val="20"/>
        </w:rPr>
      </w:pPr>
    </w:p>
    <w:sectPr w:rsidR="000D670A" w:rsidRPr="004971C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0F7" w:rsidRDefault="00E450F7" w:rsidP="00155E38">
      <w:r>
        <w:separator/>
      </w:r>
    </w:p>
  </w:endnote>
  <w:endnote w:type="continuationSeparator" w:id="0">
    <w:p w:rsidR="00E450F7" w:rsidRDefault="00E450F7" w:rsidP="0015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26565"/>
      <w:docPartObj>
        <w:docPartGallery w:val="Page Numbers (Bottom of Page)"/>
        <w:docPartUnique/>
      </w:docPartObj>
    </w:sdtPr>
    <w:sdtEndPr/>
    <w:sdtContent>
      <w:p w:rsidR="00E450F7" w:rsidRDefault="00E450F7">
        <w:pPr>
          <w:pStyle w:val="Stopka"/>
          <w:jc w:val="center"/>
        </w:pPr>
        <w:r>
          <w:fldChar w:fldCharType="begin"/>
        </w:r>
        <w:r>
          <w:instrText>PAGE   \* MERGEFORMAT</w:instrText>
        </w:r>
        <w:r>
          <w:fldChar w:fldCharType="separate"/>
        </w:r>
        <w:r w:rsidR="001008AC">
          <w:rPr>
            <w:noProof/>
          </w:rPr>
          <w:t>10</w:t>
        </w:r>
        <w:r>
          <w:fldChar w:fldCharType="end"/>
        </w:r>
      </w:p>
    </w:sdtContent>
  </w:sdt>
  <w:p w:rsidR="00E450F7" w:rsidRDefault="00E450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0F7" w:rsidRDefault="00E450F7" w:rsidP="00155E38">
      <w:r>
        <w:separator/>
      </w:r>
    </w:p>
  </w:footnote>
  <w:footnote w:type="continuationSeparator" w:id="0">
    <w:p w:rsidR="00E450F7" w:rsidRDefault="00E450F7" w:rsidP="0015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F7" w:rsidRDefault="00E450F7" w:rsidP="00FC5088">
    <w:pPr>
      <w:pStyle w:val="Nagwek"/>
    </w:pPr>
  </w:p>
  <w:p w:rsidR="00E450F7" w:rsidRDefault="00E450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9F8"/>
    <w:multiLevelType w:val="hybridMultilevel"/>
    <w:tmpl w:val="4978F7DC"/>
    <w:lvl w:ilvl="0" w:tplc="40B24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F6CEC"/>
    <w:multiLevelType w:val="hybridMultilevel"/>
    <w:tmpl w:val="36C0E5F2"/>
    <w:lvl w:ilvl="0" w:tplc="1ED40C5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351C1"/>
    <w:multiLevelType w:val="hybridMultilevel"/>
    <w:tmpl w:val="30580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364F00"/>
    <w:multiLevelType w:val="hybridMultilevel"/>
    <w:tmpl w:val="C458F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66C37"/>
    <w:multiLevelType w:val="hybridMultilevel"/>
    <w:tmpl w:val="370637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3C5E72"/>
    <w:multiLevelType w:val="hybridMultilevel"/>
    <w:tmpl w:val="31643892"/>
    <w:lvl w:ilvl="0" w:tplc="04150011">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555AE5"/>
    <w:multiLevelType w:val="hybridMultilevel"/>
    <w:tmpl w:val="6AB07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C60A2"/>
    <w:multiLevelType w:val="hybridMultilevel"/>
    <w:tmpl w:val="4AE218C8"/>
    <w:lvl w:ilvl="0" w:tplc="8D7C4B8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63242"/>
    <w:multiLevelType w:val="hybridMultilevel"/>
    <w:tmpl w:val="997C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376CA"/>
    <w:multiLevelType w:val="multilevel"/>
    <w:tmpl w:val="7C566040"/>
    <w:lvl w:ilvl="0">
      <w:start w:val="1"/>
      <w:numFmt w:val="decimal"/>
      <w:lvlText w:val="%1."/>
      <w:lvlJc w:val="left"/>
      <w:pPr>
        <w:tabs>
          <w:tab w:val="num" w:pos="360"/>
        </w:tabs>
        <w:ind w:left="360" w:hanging="360"/>
      </w:p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1BA25D08"/>
    <w:multiLevelType w:val="hybridMultilevel"/>
    <w:tmpl w:val="E9F052BC"/>
    <w:lvl w:ilvl="0" w:tplc="9E90875C">
      <w:start w:val="1"/>
      <w:numFmt w:val="decimal"/>
      <w:lvlText w:val="%1."/>
      <w:lvlJc w:val="left"/>
      <w:pPr>
        <w:ind w:left="360" w:hanging="360"/>
      </w:pPr>
      <w:rPr>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DC484E"/>
    <w:multiLevelType w:val="hybridMultilevel"/>
    <w:tmpl w:val="332A5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A73336"/>
    <w:multiLevelType w:val="multilevel"/>
    <w:tmpl w:val="546AF75C"/>
    <w:lvl w:ilvl="0">
      <w:start w:val="1"/>
      <w:numFmt w:val="decimal"/>
      <w:lvlText w:val="%1."/>
      <w:lvlJc w:val="left"/>
      <w:pPr>
        <w:ind w:left="360" w:hanging="360"/>
      </w:pPr>
      <w:rPr>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3425C61"/>
    <w:multiLevelType w:val="hybridMultilevel"/>
    <w:tmpl w:val="622EE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647982"/>
    <w:multiLevelType w:val="hybridMultilevel"/>
    <w:tmpl w:val="F67ED16A"/>
    <w:lvl w:ilvl="0" w:tplc="07C2F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E3531"/>
    <w:multiLevelType w:val="hybridMultilevel"/>
    <w:tmpl w:val="51C68A1C"/>
    <w:lvl w:ilvl="0" w:tplc="F49224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8712D"/>
    <w:multiLevelType w:val="hybridMultilevel"/>
    <w:tmpl w:val="3C1C4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2B5A98"/>
    <w:multiLevelType w:val="hybridMultilevel"/>
    <w:tmpl w:val="9DCAE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51655"/>
    <w:multiLevelType w:val="multilevel"/>
    <w:tmpl w:val="0AFE346A"/>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2DC5479"/>
    <w:multiLevelType w:val="hybridMultilevel"/>
    <w:tmpl w:val="FBE2A3FE"/>
    <w:lvl w:ilvl="0" w:tplc="E8824D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45139CB"/>
    <w:multiLevelType w:val="hybridMultilevel"/>
    <w:tmpl w:val="C4CC4B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50118A5"/>
    <w:multiLevelType w:val="hybridMultilevel"/>
    <w:tmpl w:val="B922F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C00F1"/>
    <w:multiLevelType w:val="hybridMultilevel"/>
    <w:tmpl w:val="84DEC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031C1"/>
    <w:multiLevelType w:val="hybridMultilevel"/>
    <w:tmpl w:val="07A23F14"/>
    <w:lvl w:ilvl="0" w:tplc="017427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334291"/>
    <w:multiLevelType w:val="hybridMultilevel"/>
    <w:tmpl w:val="A8740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361D53"/>
    <w:multiLevelType w:val="hybridMultilevel"/>
    <w:tmpl w:val="9CD6565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DA06576"/>
    <w:multiLevelType w:val="hybridMultilevel"/>
    <w:tmpl w:val="A5EE3EEA"/>
    <w:lvl w:ilvl="0" w:tplc="196820DC">
      <w:start w:val="1"/>
      <w:numFmt w:val="bullet"/>
      <w:lvlText w:val=""/>
      <w:lvlJc w:val="left"/>
      <w:pPr>
        <w:tabs>
          <w:tab w:val="num" w:pos="340"/>
        </w:tabs>
        <w:ind w:left="340" w:hanging="34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D42246"/>
    <w:multiLevelType w:val="hybridMultilevel"/>
    <w:tmpl w:val="3BE087C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69327D5"/>
    <w:multiLevelType w:val="hybridMultilevel"/>
    <w:tmpl w:val="8674AE72"/>
    <w:lvl w:ilvl="0" w:tplc="E1DC4EBA">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695493"/>
    <w:multiLevelType w:val="multilevel"/>
    <w:tmpl w:val="881E694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8715B4"/>
    <w:multiLevelType w:val="hybridMultilevel"/>
    <w:tmpl w:val="F7F2B776"/>
    <w:lvl w:ilvl="0" w:tplc="C35E913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A15A3A"/>
    <w:multiLevelType w:val="hybridMultilevel"/>
    <w:tmpl w:val="35E04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4572E2"/>
    <w:multiLevelType w:val="hybridMultilevel"/>
    <w:tmpl w:val="9BE297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80708"/>
    <w:multiLevelType w:val="multilevel"/>
    <w:tmpl w:val="687E39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47D76D9"/>
    <w:multiLevelType w:val="hybridMultilevel"/>
    <w:tmpl w:val="57F820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5AD179B"/>
    <w:multiLevelType w:val="hybridMultilevel"/>
    <w:tmpl w:val="9BA0B3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1E308D"/>
    <w:multiLevelType w:val="hybridMultilevel"/>
    <w:tmpl w:val="FF727E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740654"/>
    <w:multiLevelType w:val="hybridMultilevel"/>
    <w:tmpl w:val="C6B6BD4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E1C1C4C"/>
    <w:multiLevelType w:val="hybridMultilevel"/>
    <w:tmpl w:val="AA32F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8D08C7"/>
    <w:multiLevelType w:val="hybridMultilevel"/>
    <w:tmpl w:val="4D4EFB98"/>
    <w:lvl w:ilvl="0" w:tplc="7F1CEC2E">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4735A87"/>
    <w:multiLevelType w:val="multilevel"/>
    <w:tmpl w:val="0A8E43E8"/>
    <w:lvl w:ilvl="0">
      <w:start w:val="1"/>
      <w:numFmt w:val="decimal"/>
      <w:lvlText w:val="%1."/>
      <w:lvlJc w:val="left"/>
      <w:pPr>
        <w:tabs>
          <w:tab w:val="num" w:pos="720"/>
        </w:tabs>
        <w:ind w:left="720" w:hanging="360"/>
      </w:pPr>
    </w:lvl>
    <w:lvl w:ilvl="1">
      <w:start w:val="1"/>
      <w:numFmt w:val="decimal"/>
      <w:isLgl/>
      <w:lvlText w:val="%1.%2."/>
      <w:lvlJc w:val="left"/>
      <w:pPr>
        <w:ind w:left="1713"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66202A1"/>
    <w:multiLevelType w:val="hybridMultilevel"/>
    <w:tmpl w:val="00760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DA6A28"/>
    <w:multiLevelType w:val="hybridMultilevel"/>
    <w:tmpl w:val="E96EA2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2C5565"/>
    <w:multiLevelType w:val="hybridMultilevel"/>
    <w:tmpl w:val="9C4C8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683EB5"/>
    <w:multiLevelType w:val="hybridMultilevel"/>
    <w:tmpl w:val="39ACCA6C"/>
    <w:lvl w:ilvl="0" w:tplc="CB68CA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4DE380F"/>
    <w:multiLevelType w:val="hybridMultilevel"/>
    <w:tmpl w:val="F564A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B03629"/>
    <w:multiLevelType w:val="hybridMultilevel"/>
    <w:tmpl w:val="160E5A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757793"/>
    <w:multiLevelType w:val="hybridMultilevel"/>
    <w:tmpl w:val="2110A824"/>
    <w:lvl w:ilvl="0" w:tplc="ED9E665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7851AA"/>
    <w:multiLevelType w:val="hybridMultilevel"/>
    <w:tmpl w:val="C3D66BB2"/>
    <w:lvl w:ilvl="0" w:tplc="E5C2C17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D51699"/>
    <w:multiLevelType w:val="hybridMultilevel"/>
    <w:tmpl w:val="541C36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6"/>
  </w:num>
  <w:num w:numId="2">
    <w:abstractNumId w:val="9"/>
  </w:num>
  <w:num w:numId="3">
    <w:abstractNumId w:val="40"/>
  </w:num>
  <w:num w:numId="4">
    <w:abstractNumId w:val="16"/>
  </w:num>
  <w:num w:numId="5">
    <w:abstractNumId w:val="11"/>
  </w:num>
  <w:num w:numId="6">
    <w:abstractNumId w:val="26"/>
  </w:num>
  <w:num w:numId="7">
    <w:abstractNumId w:val="47"/>
  </w:num>
  <w:num w:numId="8">
    <w:abstractNumId w:val="41"/>
  </w:num>
  <w:num w:numId="9">
    <w:abstractNumId w:val="35"/>
  </w:num>
  <w:num w:numId="10">
    <w:abstractNumId w:val="38"/>
  </w:num>
  <w:num w:numId="11">
    <w:abstractNumId w:val="13"/>
  </w:num>
  <w:num w:numId="12">
    <w:abstractNumId w:val="10"/>
  </w:num>
  <w:num w:numId="13">
    <w:abstractNumId w:val="45"/>
  </w:num>
  <w:num w:numId="14">
    <w:abstractNumId w:val="30"/>
  </w:num>
  <w:num w:numId="15">
    <w:abstractNumId w:val="32"/>
  </w:num>
  <w:num w:numId="16">
    <w:abstractNumId w:val="23"/>
  </w:num>
  <w:num w:numId="17">
    <w:abstractNumId w:val="12"/>
  </w:num>
  <w:num w:numId="18">
    <w:abstractNumId w:val="8"/>
  </w:num>
  <w:num w:numId="19">
    <w:abstractNumId w:val="49"/>
  </w:num>
  <w:num w:numId="20">
    <w:abstractNumId w:val="22"/>
  </w:num>
  <w:num w:numId="21">
    <w:abstractNumId w:val="0"/>
  </w:num>
  <w:num w:numId="22">
    <w:abstractNumId w:val="33"/>
  </w:num>
  <w:num w:numId="23">
    <w:abstractNumId w:val="44"/>
  </w:num>
  <w:num w:numId="24">
    <w:abstractNumId w:val="17"/>
  </w:num>
  <w:num w:numId="25">
    <w:abstractNumId w:val="20"/>
  </w:num>
  <w:num w:numId="26">
    <w:abstractNumId w:val="18"/>
  </w:num>
  <w:num w:numId="27">
    <w:abstractNumId w:val="39"/>
  </w:num>
  <w:num w:numId="28">
    <w:abstractNumId w:val="29"/>
  </w:num>
  <w:num w:numId="29">
    <w:abstractNumId w:val="28"/>
  </w:num>
  <w:num w:numId="30">
    <w:abstractNumId w:val="48"/>
  </w:num>
  <w:num w:numId="31">
    <w:abstractNumId w:val="36"/>
  </w:num>
  <w:num w:numId="32">
    <w:abstractNumId w:val="1"/>
  </w:num>
  <w:num w:numId="33">
    <w:abstractNumId w:val="19"/>
  </w:num>
  <w:num w:numId="34">
    <w:abstractNumId w:val="27"/>
  </w:num>
  <w:num w:numId="35">
    <w:abstractNumId w:val="37"/>
  </w:num>
  <w:num w:numId="36">
    <w:abstractNumId w:val="24"/>
  </w:num>
  <w:num w:numId="37">
    <w:abstractNumId w:val="25"/>
  </w:num>
  <w:num w:numId="38">
    <w:abstractNumId w:val="2"/>
  </w:num>
  <w:num w:numId="39">
    <w:abstractNumId w:val="34"/>
  </w:num>
  <w:num w:numId="40">
    <w:abstractNumId w:val="43"/>
  </w:num>
  <w:num w:numId="41">
    <w:abstractNumId w:val="6"/>
  </w:num>
  <w:num w:numId="42">
    <w:abstractNumId w:val="31"/>
  </w:num>
  <w:num w:numId="43">
    <w:abstractNumId w:val="5"/>
  </w:num>
  <w:num w:numId="44">
    <w:abstractNumId w:val="15"/>
  </w:num>
  <w:num w:numId="45">
    <w:abstractNumId w:val="14"/>
  </w:num>
  <w:num w:numId="46">
    <w:abstractNumId w:val="42"/>
  </w:num>
  <w:num w:numId="47">
    <w:abstractNumId w:val="4"/>
  </w:num>
  <w:num w:numId="48">
    <w:abstractNumId w:val="3"/>
  </w:num>
  <w:num w:numId="49">
    <w:abstractNumId w:val="2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5F"/>
    <w:rsid w:val="00002F61"/>
    <w:rsid w:val="00021D61"/>
    <w:rsid w:val="000303A1"/>
    <w:rsid w:val="000321BC"/>
    <w:rsid w:val="00043D0F"/>
    <w:rsid w:val="00047436"/>
    <w:rsid w:val="00061815"/>
    <w:rsid w:val="000627BE"/>
    <w:rsid w:val="00075D8F"/>
    <w:rsid w:val="00077440"/>
    <w:rsid w:val="00083BBB"/>
    <w:rsid w:val="00090306"/>
    <w:rsid w:val="00091613"/>
    <w:rsid w:val="000A56B5"/>
    <w:rsid w:val="000A570F"/>
    <w:rsid w:val="000B3A55"/>
    <w:rsid w:val="000B54BB"/>
    <w:rsid w:val="000B69F9"/>
    <w:rsid w:val="000C7984"/>
    <w:rsid w:val="000C7D07"/>
    <w:rsid w:val="000D670A"/>
    <w:rsid w:val="000D67D0"/>
    <w:rsid w:val="000D6B2E"/>
    <w:rsid w:val="000E24F8"/>
    <w:rsid w:val="000E3A39"/>
    <w:rsid w:val="000F06CE"/>
    <w:rsid w:val="000F1CF2"/>
    <w:rsid w:val="000F770D"/>
    <w:rsid w:val="001008AC"/>
    <w:rsid w:val="00100BFC"/>
    <w:rsid w:val="00105B61"/>
    <w:rsid w:val="00110824"/>
    <w:rsid w:val="00127915"/>
    <w:rsid w:val="0013474A"/>
    <w:rsid w:val="001556E5"/>
    <w:rsid w:val="00155E38"/>
    <w:rsid w:val="00157EDC"/>
    <w:rsid w:val="001669C0"/>
    <w:rsid w:val="0017517B"/>
    <w:rsid w:val="00176A65"/>
    <w:rsid w:val="00183B8C"/>
    <w:rsid w:val="0018562B"/>
    <w:rsid w:val="001869B1"/>
    <w:rsid w:val="00196745"/>
    <w:rsid w:val="001A7134"/>
    <w:rsid w:val="001B1EB5"/>
    <w:rsid w:val="001B34B4"/>
    <w:rsid w:val="001B6D67"/>
    <w:rsid w:val="001D13CF"/>
    <w:rsid w:val="001E2C16"/>
    <w:rsid w:val="001E4559"/>
    <w:rsid w:val="001E6C20"/>
    <w:rsid w:val="001F0C71"/>
    <w:rsid w:val="001F4817"/>
    <w:rsid w:val="00202053"/>
    <w:rsid w:val="00220FDB"/>
    <w:rsid w:val="00223CF2"/>
    <w:rsid w:val="00234CDF"/>
    <w:rsid w:val="00241F3B"/>
    <w:rsid w:val="00263025"/>
    <w:rsid w:val="00263F5E"/>
    <w:rsid w:val="0028566D"/>
    <w:rsid w:val="00296A7E"/>
    <w:rsid w:val="002A1FC1"/>
    <w:rsid w:val="002B3C6E"/>
    <w:rsid w:val="002B6C4F"/>
    <w:rsid w:val="002C55BB"/>
    <w:rsid w:val="002C687C"/>
    <w:rsid w:val="002D0C53"/>
    <w:rsid w:val="002D53FF"/>
    <w:rsid w:val="0030054D"/>
    <w:rsid w:val="00300C11"/>
    <w:rsid w:val="00301053"/>
    <w:rsid w:val="00301B7B"/>
    <w:rsid w:val="0030408A"/>
    <w:rsid w:val="003055B9"/>
    <w:rsid w:val="003117B5"/>
    <w:rsid w:val="00311C82"/>
    <w:rsid w:val="00312585"/>
    <w:rsid w:val="003129F3"/>
    <w:rsid w:val="00312DC8"/>
    <w:rsid w:val="003236FE"/>
    <w:rsid w:val="003529D0"/>
    <w:rsid w:val="0037081B"/>
    <w:rsid w:val="00370907"/>
    <w:rsid w:val="003747DB"/>
    <w:rsid w:val="00380E28"/>
    <w:rsid w:val="00387682"/>
    <w:rsid w:val="00396614"/>
    <w:rsid w:val="003979EA"/>
    <w:rsid w:val="00397F20"/>
    <w:rsid w:val="003A11ED"/>
    <w:rsid w:val="003A5FD7"/>
    <w:rsid w:val="003B2473"/>
    <w:rsid w:val="003B4D9D"/>
    <w:rsid w:val="003B683A"/>
    <w:rsid w:val="003C4DE9"/>
    <w:rsid w:val="003C4E82"/>
    <w:rsid w:val="004109AA"/>
    <w:rsid w:val="0042755D"/>
    <w:rsid w:val="00446A14"/>
    <w:rsid w:val="00446BE0"/>
    <w:rsid w:val="00451572"/>
    <w:rsid w:val="00486753"/>
    <w:rsid w:val="00490E6C"/>
    <w:rsid w:val="00496435"/>
    <w:rsid w:val="004971C3"/>
    <w:rsid w:val="004B2525"/>
    <w:rsid w:val="004B450E"/>
    <w:rsid w:val="004C157D"/>
    <w:rsid w:val="004C75B3"/>
    <w:rsid w:val="004D4EB9"/>
    <w:rsid w:val="004D5079"/>
    <w:rsid w:val="004E2647"/>
    <w:rsid w:val="004E7B8C"/>
    <w:rsid w:val="004F0A97"/>
    <w:rsid w:val="00505527"/>
    <w:rsid w:val="0050749D"/>
    <w:rsid w:val="00514F0C"/>
    <w:rsid w:val="00515DB4"/>
    <w:rsid w:val="0052275B"/>
    <w:rsid w:val="00542EF5"/>
    <w:rsid w:val="00550827"/>
    <w:rsid w:val="0056428B"/>
    <w:rsid w:val="005665E4"/>
    <w:rsid w:val="00567678"/>
    <w:rsid w:val="005742C4"/>
    <w:rsid w:val="00580506"/>
    <w:rsid w:val="00584F85"/>
    <w:rsid w:val="00594765"/>
    <w:rsid w:val="005A56A1"/>
    <w:rsid w:val="005A60FD"/>
    <w:rsid w:val="005A6455"/>
    <w:rsid w:val="005B1A64"/>
    <w:rsid w:val="005B7056"/>
    <w:rsid w:val="005C3FC5"/>
    <w:rsid w:val="005C4A04"/>
    <w:rsid w:val="005E29D5"/>
    <w:rsid w:val="006258E5"/>
    <w:rsid w:val="00640849"/>
    <w:rsid w:val="00641505"/>
    <w:rsid w:val="00643756"/>
    <w:rsid w:val="006477E4"/>
    <w:rsid w:val="00647ABC"/>
    <w:rsid w:val="006622A0"/>
    <w:rsid w:val="00663E9C"/>
    <w:rsid w:val="00671680"/>
    <w:rsid w:val="00696DE9"/>
    <w:rsid w:val="006A1877"/>
    <w:rsid w:val="006C2ED3"/>
    <w:rsid w:val="006C6448"/>
    <w:rsid w:val="006C69C3"/>
    <w:rsid w:val="006D405D"/>
    <w:rsid w:val="006D7CF9"/>
    <w:rsid w:val="006D7DA0"/>
    <w:rsid w:val="006F2FF5"/>
    <w:rsid w:val="006F6DFF"/>
    <w:rsid w:val="00704F8B"/>
    <w:rsid w:val="00711022"/>
    <w:rsid w:val="007203D1"/>
    <w:rsid w:val="007243D1"/>
    <w:rsid w:val="00725129"/>
    <w:rsid w:val="007255A3"/>
    <w:rsid w:val="007332DC"/>
    <w:rsid w:val="00737341"/>
    <w:rsid w:val="00753B0F"/>
    <w:rsid w:val="00753BFA"/>
    <w:rsid w:val="00757B3F"/>
    <w:rsid w:val="00780E60"/>
    <w:rsid w:val="0079721E"/>
    <w:rsid w:val="007A3546"/>
    <w:rsid w:val="007A7CD4"/>
    <w:rsid w:val="007B1613"/>
    <w:rsid w:val="007B2327"/>
    <w:rsid w:val="007B32A4"/>
    <w:rsid w:val="007C3B09"/>
    <w:rsid w:val="007D3CAF"/>
    <w:rsid w:val="007D3F43"/>
    <w:rsid w:val="007E193D"/>
    <w:rsid w:val="007E2F88"/>
    <w:rsid w:val="007F525F"/>
    <w:rsid w:val="007F5805"/>
    <w:rsid w:val="00807174"/>
    <w:rsid w:val="008173DD"/>
    <w:rsid w:val="0082443B"/>
    <w:rsid w:val="0085118F"/>
    <w:rsid w:val="00853832"/>
    <w:rsid w:val="00866BA8"/>
    <w:rsid w:val="008754E5"/>
    <w:rsid w:val="00884CE5"/>
    <w:rsid w:val="00884E7E"/>
    <w:rsid w:val="00896A6B"/>
    <w:rsid w:val="008D2EBA"/>
    <w:rsid w:val="008D36B9"/>
    <w:rsid w:val="008D72C8"/>
    <w:rsid w:val="008F2125"/>
    <w:rsid w:val="008F5008"/>
    <w:rsid w:val="00914EF4"/>
    <w:rsid w:val="00925DBF"/>
    <w:rsid w:val="00940AE6"/>
    <w:rsid w:val="00951A49"/>
    <w:rsid w:val="009523C1"/>
    <w:rsid w:val="009669F8"/>
    <w:rsid w:val="00967B4D"/>
    <w:rsid w:val="009803F6"/>
    <w:rsid w:val="009809BE"/>
    <w:rsid w:val="009857E6"/>
    <w:rsid w:val="00992F48"/>
    <w:rsid w:val="009A4249"/>
    <w:rsid w:val="009A57EB"/>
    <w:rsid w:val="009A5EC8"/>
    <w:rsid w:val="009B6230"/>
    <w:rsid w:val="009C463D"/>
    <w:rsid w:val="009D5BFF"/>
    <w:rsid w:val="009F7A94"/>
    <w:rsid w:val="00A00E6C"/>
    <w:rsid w:val="00A136DF"/>
    <w:rsid w:val="00A2083E"/>
    <w:rsid w:val="00A26600"/>
    <w:rsid w:val="00A308AE"/>
    <w:rsid w:val="00A42913"/>
    <w:rsid w:val="00A512AD"/>
    <w:rsid w:val="00A668C1"/>
    <w:rsid w:val="00A731C3"/>
    <w:rsid w:val="00A87C40"/>
    <w:rsid w:val="00A87DBD"/>
    <w:rsid w:val="00A9746B"/>
    <w:rsid w:val="00AA4819"/>
    <w:rsid w:val="00AC1FE1"/>
    <w:rsid w:val="00AC4F9D"/>
    <w:rsid w:val="00AE2BE4"/>
    <w:rsid w:val="00AF278F"/>
    <w:rsid w:val="00AF3833"/>
    <w:rsid w:val="00B012EF"/>
    <w:rsid w:val="00B0240A"/>
    <w:rsid w:val="00B075BB"/>
    <w:rsid w:val="00B166DE"/>
    <w:rsid w:val="00B1692E"/>
    <w:rsid w:val="00B37B03"/>
    <w:rsid w:val="00B40981"/>
    <w:rsid w:val="00B42C4C"/>
    <w:rsid w:val="00B6717E"/>
    <w:rsid w:val="00B67FD0"/>
    <w:rsid w:val="00B72FE3"/>
    <w:rsid w:val="00B86409"/>
    <w:rsid w:val="00B92619"/>
    <w:rsid w:val="00BA1C61"/>
    <w:rsid w:val="00BA2616"/>
    <w:rsid w:val="00BA4786"/>
    <w:rsid w:val="00BD4C19"/>
    <w:rsid w:val="00BE49DD"/>
    <w:rsid w:val="00BF0A45"/>
    <w:rsid w:val="00C04432"/>
    <w:rsid w:val="00C04EA5"/>
    <w:rsid w:val="00C27357"/>
    <w:rsid w:val="00C27F0D"/>
    <w:rsid w:val="00C32D93"/>
    <w:rsid w:val="00C3693C"/>
    <w:rsid w:val="00C4085F"/>
    <w:rsid w:val="00C4588F"/>
    <w:rsid w:val="00C52B4E"/>
    <w:rsid w:val="00C552A2"/>
    <w:rsid w:val="00C55A64"/>
    <w:rsid w:val="00C645A1"/>
    <w:rsid w:val="00C735A1"/>
    <w:rsid w:val="00C97962"/>
    <w:rsid w:val="00CA339E"/>
    <w:rsid w:val="00CB09F7"/>
    <w:rsid w:val="00CB12EE"/>
    <w:rsid w:val="00CB4656"/>
    <w:rsid w:val="00CC0FFE"/>
    <w:rsid w:val="00CC54A7"/>
    <w:rsid w:val="00CC6D40"/>
    <w:rsid w:val="00CD0C4F"/>
    <w:rsid w:val="00CE55FB"/>
    <w:rsid w:val="00CF2A96"/>
    <w:rsid w:val="00D0301F"/>
    <w:rsid w:val="00D042E6"/>
    <w:rsid w:val="00D17A8B"/>
    <w:rsid w:val="00D47452"/>
    <w:rsid w:val="00D54863"/>
    <w:rsid w:val="00D60290"/>
    <w:rsid w:val="00D628A3"/>
    <w:rsid w:val="00D652AC"/>
    <w:rsid w:val="00D66831"/>
    <w:rsid w:val="00D7016A"/>
    <w:rsid w:val="00D77F90"/>
    <w:rsid w:val="00D92B98"/>
    <w:rsid w:val="00DA0E18"/>
    <w:rsid w:val="00DA1798"/>
    <w:rsid w:val="00DA2BBC"/>
    <w:rsid w:val="00DB2281"/>
    <w:rsid w:val="00DC04E1"/>
    <w:rsid w:val="00DC7FDC"/>
    <w:rsid w:val="00DE1823"/>
    <w:rsid w:val="00DF232F"/>
    <w:rsid w:val="00DF6119"/>
    <w:rsid w:val="00E10B55"/>
    <w:rsid w:val="00E35480"/>
    <w:rsid w:val="00E37007"/>
    <w:rsid w:val="00E450F7"/>
    <w:rsid w:val="00E46657"/>
    <w:rsid w:val="00E50203"/>
    <w:rsid w:val="00E52329"/>
    <w:rsid w:val="00E838AB"/>
    <w:rsid w:val="00E84665"/>
    <w:rsid w:val="00E8799F"/>
    <w:rsid w:val="00E9042D"/>
    <w:rsid w:val="00E96449"/>
    <w:rsid w:val="00E96C1B"/>
    <w:rsid w:val="00EC090E"/>
    <w:rsid w:val="00EC5DE0"/>
    <w:rsid w:val="00EC60A5"/>
    <w:rsid w:val="00EC625F"/>
    <w:rsid w:val="00EC6B4A"/>
    <w:rsid w:val="00ED60E9"/>
    <w:rsid w:val="00EE6856"/>
    <w:rsid w:val="00EF090A"/>
    <w:rsid w:val="00EF0D4D"/>
    <w:rsid w:val="00F00C5B"/>
    <w:rsid w:val="00F04B49"/>
    <w:rsid w:val="00F10100"/>
    <w:rsid w:val="00F167B4"/>
    <w:rsid w:val="00F1749F"/>
    <w:rsid w:val="00F35C2D"/>
    <w:rsid w:val="00F40DE4"/>
    <w:rsid w:val="00F447BB"/>
    <w:rsid w:val="00F518E6"/>
    <w:rsid w:val="00F61EAE"/>
    <w:rsid w:val="00F63EF6"/>
    <w:rsid w:val="00F7034D"/>
    <w:rsid w:val="00FA6476"/>
    <w:rsid w:val="00FC5088"/>
    <w:rsid w:val="00FE1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E987D93A-8B59-4620-9D8F-556623AD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25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670A"/>
    <w:pPr>
      <w:keepNext/>
      <w:spacing w:line="360" w:lineRule="auto"/>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F525F"/>
    <w:rPr>
      <w:color w:val="0000FF"/>
      <w:u w:val="single"/>
    </w:rPr>
  </w:style>
  <w:style w:type="paragraph" w:styleId="Tekstkomentarza">
    <w:name w:val="annotation text"/>
    <w:basedOn w:val="Normalny"/>
    <w:link w:val="TekstkomentarzaZnak"/>
    <w:semiHidden/>
    <w:rsid w:val="007F525F"/>
    <w:rPr>
      <w:sz w:val="20"/>
      <w:szCs w:val="20"/>
    </w:rPr>
  </w:style>
  <w:style w:type="character" w:customStyle="1" w:styleId="TekstkomentarzaZnak">
    <w:name w:val="Tekst komentarza Znak"/>
    <w:basedOn w:val="Domylnaczcionkaakapitu"/>
    <w:link w:val="Tekstkomentarza"/>
    <w:semiHidden/>
    <w:rsid w:val="007F525F"/>
    <w:rPr>
      <w:rFonts w:ascii="Times New Roman" w:eastAsia="Times New Roman" w:hAnsi="Times New Roman" w:cs="Times New Roman"/>
      <w:sz w:val="20"/>
      <w:szCs w:val="20"/>
      <w:lang w:eastAsia="pl-PL"/>
    </w:rPr>
  </w:style>
  <w:style w:type="character" w:customStyle="1" w:styleId="ff22">
    <w:name w:val="ff22"/>
    <w:rsid w:val="007F525F"/>
    <w:rPr>
      <w:rFonts w:ascii="Tahoma" w:hAnsi="Tahoma" w:cs="Tahoma" w:hint="default"/>
    </w:rPr>
  </w:style>
  <w:style w:type="paragraph" w:styleId="Akapitzlist">
    <w:name w:val="List Paragraph"/>
    <w:basedOn w:val="Normalny"/>
    <w:link w:val="AkapitzlistZnak"/>
    <w:uiPriority w:val="34"/>
    <w:qFormat/>
    <w:rsid w:val="00E50203"/>
    <w:pPr>
      <w:ind w:left="720"/>
      <w:contextualSpacing/>
    </w:pPr>
  </w:style>
  <w:style w:type="paragraph" w:styleId="Nagwek">
    <w:name w:val="header"/>
    <w:basedOn w:val="Normalny"/>
    <w:link w:val="NagwekZnak"/>
    <w:uiPriority w:val="99"/>
    <w:unhideWhenUsed/>
    <w:rsid w:val="00155E38"/>
    <w:pPr>
      <w:tabs>
        <w:tab w:val="center" w:pos="4536"/>
        <w:tab w:val="right" w:pos="9072"/>
      </w:tabs>
    </w:pPr>
  </w:style>
  <w:style w:type="character" w:customStyle="1" w:styleId="NagwekZnak">
    <w:name w:val="Nagłówek Znak"/>
    <w:basedOn w:val="Domylnaczcionkaakapitu"/>
    <w:link w:val="Nagwek"/>
    <w:uiPriority w:val="99"/>
    <w:rsid w:val="00155E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5E38"/>
    <w:pPr>
      <w:tabs>
        <w:tab w:val="center" w:pos="4536"/>
        <w:tab w:val="right" w:pos="9072"/>
      </w:tabs>
    </w:pPr>
  </w:style>
  <w:style w:type="character" w:customStyle="1" w:styleId="StopkaZnak">
    <w:name w:val="Stopka Znak"/>
    <w:basedOn w:val="Domylnaczcionkaakapitu"/>
    <w:link w:val="Stopka"/>
    <w:uiPriority w:val="99"/>
    <w:rsid w:val="00155E38"/>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6717E"/>
    <w:rPr>
      <w:rFonts w:ascii="Arial" w:hAnsi="Arial" w:cs="Arial"/>
    </w:rPr>
  </w:style>
  <w:style w:type="character" w:customStyle="1" w:styleId="TekstpodstawowyZnak">
    <w:name w:val="Tekst podstawowy Znak"/>
    <w:basedOn w:val="Domylnaczcionkaakapitu"/>
    <w:link w:val="Tekstpodstawowy"/>
    <w:rsid w:val="00B6717E"/>
    <w:rPr>
      <w:rFonts w:ascii="Arial" w:eastAsia="Times New Roman" w:hAnsi="Arial" w:cs="Arial"/>
      <w:sz w:val="24"/>
      <w:szCs w:val="24"/>
      <w:lang w:eastAsia="pl-PL"/>
    </w:rPr>
  </w:style>
  <w:style w:type="paragraph" w:customStyle="1" w:styleId="Tekstpodstawowy22">
    <w:name w:val="Tekst podstawowy 22"/>
    <w:basedOn w:val="Normalny"/>
    <w:rsid w:val="00B6717E"/>
    <w:pPr>
      <w:suppressAutoHyphens/>
      <w:jc w:val="both"/>
    </w:pPr>
    <w:rPr>
      <w:lang w:eastAsia="ar-SA"/>
    </w:rPr>
  </w:style>
  <w:style w:type="paragraph" w:styleId="Legenda">
    <w:name w:val="caption"/>
    <w:basedOn w:val="Normalny"/>
    <w:next w:val="Normalny"/>
    <w:unhideWhenUsed/>
    <w:qFormat/>
    <w:rsid w:val="008754E5"/>
    <w:rPr>
      <w:b/>
      <w:bCs/>
      <w:sz w:val="20"/>
      <w:szCs w:val="20"/>
    </w:rPr>
  </w:style>
  <w:style w:type="paragraph" w:customStyle="1" w:styleId="Style12">
    <w:name w:val="Style12"/>
    <w:basedOn w:val="Normalny"/>
    <w:uiPriority w:val="99"/>
    <w:rsid w:val="008754E5"/>
    <w:pPr>
      <w:widowControl w:val="0"/>
      <w:autoSpaceDE w:val="0"/>
      <w:autoSpaceDN w:val="0"/>
      <w:adjustRightInd w:val="0"/>
      <w:jc w:val="both"/>
    </w:pPr>
  </w:style>
  <w:style w:type="paragraph" w:customStyle="1" w:styleId="Style17">
    <w:name w:val="Style17"/>
    <w:basedOn w:val="Normalny"/>
    <w:uiPriority w:val="99"/>
    <w:rsid w:val="008754E5"/>
    <w:pPr>
      <w:widowControl w:val="0"/>
      <w:autoSpaceDE w:val="0"/>
      <w:autoSpaceDN w:val="0"/>
      <w:adjustRightInd w:val="0"/>
      <w:spacing w:line="266" w:lineRule="exact"/>
      <w:jc w:val="both"/>
    </w:pPr>
  </w:style>
  <w:style w:type="character" w:customStyle="1" w:styleId="Nagwek1Znak">
    <w:name w:val="Nagłówek 1 Znak"/>
    <w:basedOn w:val="Domylnaczcionkaakapitu"/>
    <w:link w:val="Nagwek1"/>
    <w:rsid w:val="000D670A"/>
    <w:rPr>
      <w:rFonts w:ascii="Times New Roman" w:eastAsia="Times New Roman" w:hAnsi="Times New Roman" w:cs="Times New Roman"/>
      <w:sz w:val="32"/>
      <w:szCs w:val="24"/>
      <w:lang w:eastAsia="pl-PL"/>
    </w:rPr>
  </w:style>
  <w:style w:type="paragraph" w:styleId="Tekstpodstawowywcity">
    <w:name w:val="Body Text Indent"/>
    <w:basedOn w:val="Normalny"/>
    <w:link w:val="TekstpodstawowywcityZnak"/>
    <w:uiPriority w:val="99"/>
    <w:semiHidden/>
    <w:unhideWhenUsed/>
    <w:rsid w:val="000D670A"/>
    <w:pPr>
      <w:spacing w:after="120"/>
      <w:ind w:left="283"/>
    </w:pPr>
  </w:style>
  <w:style w:type="character" w:customStyle="1" w:styleId="TekstpodstawowywcityZnak">
    <w:name w:val="Tekst podstawowy wcięty Znak"/>
    <w:basedOn w:val="Domylnaczcionkaakapitu"/>
    <w:link w:val="Tekstpodstawowywcity"/>
    <w:uiPriority w:val="99"/>
    <w:semiHidden/>
    <w:rsid w:val="000D670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6B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BE0"/>
    <w:rPr>
      <w:rFonts w:ascii="Segoe UI" w:eastAsia="Times New Roman" w:hAnsi="Segoe UI" w:cs="Segoe UI"/>
      <w:sz w:val="18"/>
      <w:szCs w:val="18"/>
      <w:lang w:eastAsia="pl-PL"/>
    </w:rPr>
  </w:style>
  <w:style w:type="character" w:customStyle="1" w:styleId="AkapitzlistZnak">
    <w:name w:val="Akapit z listą Znak"/>
    <w:link w:val="Akapitzlist"/>
    <w:uiPriority w:val="34"/>
    <w:locked/>
    <w:rsid w:val="007E193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a2000.gdos.gov.pl/natura2000/pl/poradnik.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cnredlist.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C353-F124-4AD8-A89A-E39496C5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3624</Words>
  <Characters>21746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 Katarzyna</dc:creator>
  <cp:keywords/>
  <dc:description/>
  <cp:lastModifiedBy>Noga Katarzyna</cp:lastModifiedBy>
  <cp:revision>51</cp:revision>
  <cp:lastPrinted>2018-01-22T10:22:00Z</cp:lastPrinted>
  <dcterms:created xsi:type="dcterms:W3CDTF">2017-07-04T11:29:00Z</dcterms:created>
  <dcterms:modified xsi:type="dcterms:W3CDTF">2018-01-22T12:04:00Z</dcterms:modified>
</cp:coreProperties>
</file>