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D95095">
        <w:rPr>
          <w:b/>
          <w:bCs/>
          <w:sz w:val="20"/>
          <w:szCs w:val="20"/>
        </w:rPr>
        <w:t xml:space="preserve"> 1 do Formularza 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  <w:bookmarkStart w:id="0" w:name="_GoBack"/>
        <w:bookmarkEnd w:id="0"/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616" w:rsidRPr="00381D25" w:rsidRDefault="00B24B6E" w:rsidP="00381D25">
            <w:pPr>
              <w:jc w:val="center"/>
              <w:rPr>
                <w:b/>
                <w:iCs/>
                <w:sz w:val="20"/>
                <w:szCs w:val="20"/>
              </w:rPr>
            </w:pPr>
            <w:r w:rsidRPr="00B24B6E">
              <w:rPr>
                <w:b/>
                <w:iCs/>
                <w:sz w:val="20"/>
                <w:szCs w:val="20"/>
              </w:rPr>
              <w:t>Pełnienie nadzoru inwestorskiego na zadaniu: „</w:t>
            </w:r>
            <w:r w:rsidR="00381D25" w:rsidRPr="00381D25">
              <w:rPr>
                <w:b/>
                <w:iCs/>
                <w:sz w:val="20"/>
                <w:szCs w:val="20"/>
              </w:rPr>
              <w:t>ROZBUDOWA DROGI KRAJOWEJ NR 22 POLEGAJĄCA NA PRZEBUDOWIE MOSTU DROGOWEGO PRZEZ RZEKĘ MIERZĘCKA STRUGA</w:t>
            </w:r>
            <w:r w:rsidR="00381D25">
              <w:rPr>
                <w:b/>
                <w:iCs/>
                <w:sz w:val="20"/>
                <w:szCs w:val="20"/>
              </w:rPr>
              <w:t xml:space="preserve"> </w:t>
            </w:r>
            <w:r w:rsidR="00381D25" w:rsidRPr="00381D25">
              <w:rPr>
                <w:b/>
                <w:iCs/>
                <w:sz w:val="20"/>
                <w:szCs w:val="20"/>
              </w:rPr>
              <w:t>W KM 105+888 W M. DOBIEGNIEW</w:t>
            </w:r>
            <w:r w:rsidRPr="00B24B6E">
              <w:rPr>
                <w:b/>
                <w:iCs/>
                <w:sz w:val="20"/>
                <w:szCs w:val="20"/>
              </w:rPr>
              <w:t>”</w:t>
            </w:r>
          </w:p>
          <w:p w:rsidR="00D551BE" w:rsidRDefault="00D551BE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</w:t>
                  </w:r>
                  <w:proofErr w:type="gramStart"/>
                  <w:r w:rsidRPr="000C7D9B">
                    <w:rPr>
                      <w:b/>
                      <w:sz w:val="16"/>
                      <w:szCs w:val="16"/>
                    </w:rPr>
                    <w:t>p</w:t>
                  </w:r>
                  <w:proofErr w:type="gramEnd"/>
                  <w:r w:rsidRPr="000C7D9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7D9B"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4800B6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ZESPÓŁ 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0C7D9B">
                    <w:rPr>
                      <w:sz w:val="16"/>
                      <w:szCs w:val="16"/>
                    </w:rPr>
                    <w:t>m-c</w:t>
                  </w:r>
                  <w:proofErr w:type="gramEnd"/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381D25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810FD0" w:rsidRPr="000C7D9B" w:rsidTr="002C7DA5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810FD0" w:rsidRPr="000C7D9B" w:rsidRDefault="00810FD0" w:rsidP="00810FD0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GWARANCJI I RĘKOJMI</w:t>
                  </w:r>
                </w:p>
              </w:tc>
            </w:tr>
            <w:tr w:rsidR="00810FD0" w:rsidRPr="000C7D9B" w:rsidTr="00273616">
              <w:tc>
                <w:tcPr>
                  <w:tcW w:w="991" w:type="dxa"/>
                  <w:vAlign w:val="center"/>
                </w:tcPr>
                <w:p w:rsidR="00810FD0" w:rsidRPr="000C7D9B" w:rsidRDefault="00DC4E7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  <w:r w:rsidR="00810FD0" w:rsidRPr="000C7D9B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  <w:vAlign w:val="center"/>
                </w:tcPr>
                <w:p w:rsidR="00810FD0" w:rsidRPr="000C7D9B" w:rsidRDefault="00853CA0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FD0" w:rsidRPr="000C7D9B" w:rsidRDefault="00810FD0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0C7D9B">
                    <w:rPr>
                      <w:sz w:val="16"/>
                      <w:szCs w:val="16"/>
                    </w:rPr>
                    <w:t>m-c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810FD0" w:rsidRPr="000C7D9B" w:rsidRDefault="00810FD0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 w:rsidRPr="000C7D9B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0" w:type="dxa"/>
                  <w:vAlign w:val="center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</w:t>
                  </w:r>
                  <w:proofErr w:type="gramEnd"/>
                  <w:r w:rsidRPr="000C7D9B">
                    <w:rPr>
                      <w:sz w:val="18"/>
                      <w:szCs w:val="18"/>
                    </w:rPr>
                    <w:t xml:space="preserve">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 w:rsidR="00B53728"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C7D9B">
                    <w:rPr>
                      <w:sz w:val="18"/>
                      <w:szCs w:val="18"/>
                    </w:rPr>
                    <w:t xml:space="preserve">zł:                                                 </w:t>
                  </w:r>
                  <w:proofErr w:type="gramEnd"/>
                  <w:r w:rsidRPr="000C7D9B">
                    <w:rPr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27361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D2553">
              <w:rPr>
                <w:rFonts w:ascii="Verdana" w:hAnsi="Verdana"/>
                <w:i/>
                <w:iCs/>
                <w:sz w:val="18"/>
                <w:szCs w:val="18"/>
              </w:rPr>
              <w:t>W cenach podanych w pozycji 1-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381D25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1D25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3DFD-CD33-4B29-BF32-2C271B9C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Ciesielka Karolina</cp:lastModifiedBy>
  <cp:revision>5</cp:revision>
  <cp:lastPrinted>2017-03-09T14:03:00Z</cp:lastPrinted>
  <dcterms:created xsi:type="dcterms:W3CDTF">2015-02-12T11:45:00Z</dcterms:created>
  <dcterms:modified xsi:type="dcterms:W3CDTF">2017-03-09T14:03:00Z</dcterms:modified>
</cp:coreProperties>
</file>