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19324B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C0FD5">
        <w:rPr>
          <w:rFonts w:ascii="Verdana" w:hAnsi="Verdana"/>
          <w:b/>
          <w:sz w:val="16"/>
          <w:szCs w:val="16"/>
          <w:u w:val="single"/>
        </w:rPr>
        <w:t>5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42037B" w:rsidRDefault="0042037B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F36DD6" w:rsidRDefault="00F36DD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6953B8" w:rsidRPr="0042037B" w:rsidRDefault="001B6236" w:rsidP="006953B8">
      <w:pPr>
        <w:pStyle w:val="Tekstpodstawowy"/>
        <w:spacing w:line="288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42037B">
        <w:rPr>
          <w:rFonts w:ascii="Verdana" w:hAnsi="Verdana"/>
          <w:b/>
          <w:i/>
          <w:sz w:val="20"/>
          <w:szCs w:val="20"/>
          <w:u w:val="single"/>
        </w:rPr>
        <w:t>Zadanie</w:t>
      </w:r>
      <w:r w:rsidR="00E32DE6" w:rsidRPr="0042037B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FC7667" w:rsidRDefault="00FC7667" w:rsidP="00FC7667">
      <w:pPr>
        <w:spacing w:line="259" w:lineRule="auto"/>
        <w:ind w:left="3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„</w:t>
      </w:r>
      <w:proofErr w:type="spellStart"/>
      <w:r w:rsidR="0019324B" w:rsidRPr="0019324B">
        <w:rPr>
          <w:rFonts w:ascii="Verdana" w:hAnsi="Verdana"/>
          <w:sz w:val="20"/>
          <w:szCs w:val="20"/>
        </w:rPr>
        <w:t>Usunięcie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pozostałości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po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altanach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ogrodowych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kolidujących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z </w:t>
      </w:r>
      <w:proofErr w:type="spellStart"/>
      <w:r w:rsidR="0019324B" w:rsidRPr="0019324B">
        <w:rPr>
          <w:rFonts w:ascii="Verdana" w:hAnsi="Verdana"/>
          <w:sz w:val="20"/>
          <w:szCs w:val="20"/>
        </w:rPr>
        <w:t>budową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II </w:t>
      </w:r>
      <w:proofErr w:type="spellStart"/>
      <w:r w:rsidR="0019324B" w:rsidRPr="0019324B">
        <w:rPr>
          <w:rFonts w:ascii="Verdana" w:hAnsi="Verdana"/>
          <w:sz w:val="20"/>
          <w:szCs w:val="20"/>
        </w:rPr>
        <w:t>jezdni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obwodnicy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Gorzowa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Wlkp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. </w:t>
      </w:r>
      <w:proofErr w:type="spellStart"/>
      <w:r w:rsidR="0019324B" w:rsidRPr="0019324B">
        <w:rPr>
          <w:rFonts w:ascii="Verdana" w:hAnsi="Verdana"/>
          <w:sz w:val="20"/>
          <w:szCs w:val="20"/>
        </w:rPr>
        <w:t>wraz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z </w:t>
      </w:r>
      <w:proofErr w:type="spellStart"/>
      <w:r w:rsidR="0019324B" w:rsidRPr="0019324B">
        <w:rPr>
          <w:rFonts w:ascii="Verdana" w:hAnsi="Verdana"/>
          <w:sz w:val="20"/>
          <w:szCs w:val="20"/>
        </w:rPr>
        <w:t>zagospodarowaniem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odpadów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zgodnie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z </w:t>
      </w:r>
      <w:proofErr w:type="spellStart"/>
      <w:r w:rsidR="0019324B" w:rsidRPr="0019324B">
        <w:rPr>
          <w:rFonts w:ascii="Verdana" w:hAnsi="Verdana"/>
          <w:sz w:val="20"/>
          <w:szCs w:val="20"/>
        </w:rPr>
        <w:t>obowiązującymi</w:t>
      </w:r>
      <w:proofErr w:type="spellEnd"/>
      <w:r w:rsidR="0019324B" w:rsidRPr="0019324B">
        <w:rPr>
          <w:rFonts w:ascii="Verdana" w:hAnsi="Verdana"/>
          <w:sz w:val="20"/>
          <w:szCs w:val="20"/>
        </w:rPr>
        <w:t xml:space="preserve"> </w:t>
      </w:r>
      <w:proofErr w:type="spellStart"/>
      <w:r w:rsidR="0019324B" w:rsidRPr="0019324B">
        <w:rPr>
          <w:rFonts w:ascii="Verdana" w:hAnsi="Verdana"/>
          <w:sz w:val="20"/>
          <w:szCs w:val="20"/>
        </w:rPr>
        <w:t>przepisami</w:t>
      </w:r>
      <w:proofErr w:type="spellEnd"/>
      <w:r w:rsidR="0019324B" w:rsidRPr="0019324B">
        <w:rPr>
          <w:rFonts w:ascii="Verdana" w:hAnsi="Verdana"/>
          <w:sz w:val="20"/>
          <w:szCs w:val="20"/>
        </w:rPr>
        <w:t>”.</w:t>
      </w:r>
      <w:proofErr w:type="gramEnd"/>
    </w:p>
    <w:p w:rsidR="005701AB" w:rsidRDefault="005701AB" w:rsidP="0042037B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F36DD6" w:rsidRPr="00EF11EF" w:rsidRDefault="00F36DD6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4"/>
        <w:gridCol w:w="3685"/>
        <w:gridCol w:w="2070"/>
        <w:gridCol w:w="2041"/>
        <w:gridCol w:w="2410"/>
      </w:tblGrid>
      <w:tr w:rsidR="00C60421" w:rsidRPr="00E45B70" w:rsidTr="00EF11EF">
        <w:tc>
          <w:tcPr>
            <w:tcW w:w="714" w:type="dxa"/>
            <w:vAlign w:val="center"/>
          </w:tcPr>
          <w:p w:rsidR="00C60421" w:rsidRPr="006A7145" w:rsidRDefault="00C60421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L.</w:t>
            </w:r>
            <w:proofErr w:type="gramStart"/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proofErr w:type="gramEnd"/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:rsidR="00C60421" w:rsidRPr="006A7145" w:rsidRDefault="00C60421" w:rsidP="00ED053C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Wyszczególnienie elementów rozliczeniowych</w:t>
            </w:r>
            <w:r w:rsidR="00664D8A"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C60421" w:rsidRPr="006A7145" w:rsidRDefault="0042037B" w:rsidP="003C433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Cena ofertowa netto</w:t>
            </w:r>
          </w:p>
        </w:tc>
        <w:tc>
          <w:tcPr>
            <w:tcW w:w="2041" w:type="dxa"/>
            <w:vAlign w:val="center"/>
          </w:tcPr>
          <w:p w:rsidR="00DF7A47" w:rsidRDefault="0042037B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Podatek VAT </w:t>
            </w:r>
          </w:p>
          <w:p w:rsidR="00C60421" w:rsidRPr="006A7145" w:rsidRDefault="001D79BB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23</w:t>
            </w:r>
            <w:bookmarkStart w:id="0" w:name="_GoBack"/>
            <w:bookmarkEnd w:id="0"/>
            <w:r w:rsidR="0042037B" w:rsidRPr="006A7145">
              <w:rPr>
                <w:rFonts w:ascii="Verdana" w:hAnsi="Verdana"/>
                <w:sz w:val="20"/>
                <w:szCs w:val="20"/>
                <w:lang w:val="pl-PL"/>
              </w:rPr>
              <w:t>%</w:t>
            </w:r>
          </w:p>
        </w:tc>
        <w:tc>
          <w:tcPr>
            <w:tcW w:w="2410" w:type="dxa"/>
            <w:vAlign w:val="center"/>
          </w:tcPr>
          <w:p w:rsidR="00C60421" w:rsidRPr="006A7145" w:rsidRDefault="0042037B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sz w:val="20"/>
                <w:szCs w:val="20"/>
                <w:lang w:val="pl-PL"/>
              </w:rPr>
              <w:t>Cena ofertowa brutto</w:t>
            </w:r>
          </w:p>
        </w:tc>
      </w:tr>
      <w:tr w:rsidR="00B24636" w:rsidRPr="006A7145" w:rsidTr="00EF11EF">
        <w:trPr>
          <w:trHeight w:val="129"/>
        </w:trPr>
        <w:tc>
          <w:tcPr>
            <w:tcW w:w="714" w:type="dxa"/>
            <w:shd w:val="clear" w:color="auto" w:fill="D9D9D9" w:themeFill="background1" w:themeFillShade="D9"/>
          </w:tcPr>
          <w:p w:rsidR="00B24636" w:rsidRPr="006A7145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5</w:t>
            </w:r>
          </w:p>
        </w:tc>
      </w:tr>
      <w:tr w:rsidR="00D14B28" w:rsidRPr="00E45B70" w:rsidTr="00EF11EF">
        <w:trPr>
          <w:trHeight w:val="562"/>
        </w:trPr>
        <w:tc>
          <w:tcPr>
            <w:tcW w:w="714" w:type="dxa"/>
            <w:vAlign w:val="center"/>
          </w:tcPr>
          <w:p w:rsidR="00D14B28" w:rsidRPr="006A7145" w:rsidRDefault="00916FAE" w:rsidP="00EF11EF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  <w:r w:rsidR="00F36DD6" w:rsidRPr="006A7145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:rsidR="00D14B28" w:rsidRPr="006A7145" w:rsidRDefault="0019324B" w:rsidP="0019324B">
            <w:pPr>
              <w:spacing w:line="259" w:lineRule="auto"/>
              <w:ind w:left="29"/>
              <w:rPr>
                <w:rFonts w:ascii="Verdana" w:hAnsi="Verdana"/>
                <w:sz w:val="20"/>
                <w:lang w:val="pl-PL"/>
              </w:rPr>
            </w:pPr>
            <w:r w:rsidRPr="0019324B">
              <w:rPr>
                <w:rFonts w:ascii="Verdana" w:hAnsi="Verdana"/>
                <w:sz w:val="20"/>
                <w:lang w:val="pl-PL"/>
              </w:rPr>
              <w:t xml:space="preserve">„Usunięcie pozostałości </w:t>
            </w:r>
            <w:r>
              <w:rPr>
                <w:rFonts w:ascii="Verdana" w:hAnsi="Verdana"/>
                <w:sz w:val="20"/>
                <w:lang w:val="pl-PL"/>
              </w:rPr>
              <w:br/>
            </w:r>
            <w:r w:rsidRPr="0019324B">
              <w:rPr>
                <w:rFonts w:ascii="Verdana" w:hAnsi="Verdana"/>
                <w:sz w:val="20"/>
                <w:lang w:val="pl-PL"/>
              </w:rPr>
              <w:t xml:space="preserve">po altanach ogrodowych kolidujących z budową II jezdni obwodnicy Gorzowa Wlkp. </w:t>
            </w:r>
            <w:r>
              <w:rPr>
                <w:rFonts w:ascii="Verdana" w:hAnsi="Verdana"/>
                <w:sz w:val="20"/>
                <w:lang w:val="pl-PL"/>
              </w:rPr>
              <w:br/>
            </w:r>
            <w:r w:rsidRPr="0019324B">
              <w:rPr>
                <w:rFonts w:ascii="Verdana" w:hAnsi="Verdana"/>
                <w:sz w:val="20"/>
                <w:lang w:val="pl-PL"/>
              </w:rPr>
              <w:t>wraz z zagospodarowaniem odpadów zgodnie z obowiązującymi przepisami”.</w:t>
            </w:r>
          </w:p>
        </w:tc>
        <w:tc>
          <w:tcPr>
            <w:tcW w:w="2070" w:type="dxa"/>
            <w:vAlign w:val="center"/>
          </w:tcPr>
          <w:p w:rsidR="00D14B28" w:rsidRPr="006A7145" w:rsidRDefault="00D14B28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041" w:type="dxa"/>
          </w:tcPr>
          <w:p w:rsidR="00D14B28" w:rsidRPr="006A7145" w:rsidRDefault="00D14B28" w:rsidP="00D809C2">
            <w:pPr>
              <w:pStyle w:val="c1"/>
              <w:spacing w:before="120" w:line="312" w:lineRule="auto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D14B28" w:rsidRPr="006A7145" w:rsidRDefault="00D14B28" w:rsidP="00664D8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42037B">
        <w:rPr>
          <w:rFonts w:ascii="Verdana" w:hAnsi="Verdana" w:cs="Times New Roman"/>
          <w:sz w:val="18"/>
          <w:szCs w:val="18"/>
        </w:rPr>
        <w:t>6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6"/>
    <w:rsid w:val="00037063"/>
    <w:rsid w:val="00056571"/>
    <w:rsid w:val="00063881"/>
    <w:rsid w:val="00087579"/>
    <w:rsid w:val="000D2754"/>
    <w:rsid w:val="001039E0"/>
    <w:rsid w:val="00112DF3"/>
    <w:rsid w:val="00115474"/>
    <w:rsid w:val="00116AB8"/>
    <w:rsid w:val="00176343"/>
    <w:rsid w:val="0019324B"/>
    <w:rsid w:val="001B565A"/>
    <w:rsid w:val="001B5E1B"/>
    <w:rsid w:val="001B6236"/>
    <w:rsid w:val="001D1A90"/>
    <w:rsid w:val="001D79BB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2037B"/>
    <w:rsid w:val="004B746F"/>
    <w:rsid w:val="004C5E06"/>
    <w:rsid w:val="004E4FD5"/>
    <w:rsid w:val="004F6959"/>
    <w:rsid w:val="005539FD"/>
    <w:rsid w:val="0056548A"/>
    <w:rsid w:val="005701AB"/>
    <w:rsid w:val="005826F6"/>
    <w:rsid w:val="00584DE5"/>
    <w:rsid w:val="005B096E"/>
    <w:rsid w:val="005D04C3"/>
    <w:rsid w:val="00601807"/>
    <w:rsid w:val="00630573"/>
    <w:rsid w:val="00631F4B"/>
    <w:rsid w:val="00644037"/>
    <w:rsid w:val="00644685"/>
    <w:rsid w:val="00653C40"/>
    <w:rsid w:val="00664D8A"/>
    <w:rsid w:val="00680B6B"/>
    <w:rsid w:val="006953B8"/>
    <w:rsid w:val="006A7145"/>
    <w:rsid w:val="006A7233"/>
    <w:rsid w:val="006E572D"/>
    <w:rsid w:val="00702137"/>
    <w:rsid w:val="00722981"/>
    <w:rsid w:val="00725B08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916F0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9F7853"/>
    <w:rsid w:val="00A35562"/>
    <w:rsid w:val="00A61443"/>
    <w:rsid w:val="00A62203"/>
    <w:rsid w:val="00A65CAD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859E1"/>
    <w:rsid w:val="00C93453"/>
    <w:rsid w:val="00C945C8"/>
    <w:rsid w:val="00CB3C2A"/>
    <w:rsid w:val="00CC0FD5"/>
    <w:rsid w:val="00CC5FE0"/>
    <w:rsid w:val="00CE3727"/>
    <w:rsid w:val="00D14B28"/>
    <w:rsid w:val="00D41063"/>
    <w:rsid w:val="00D60448"/>
    <w:rsid w:val="00D747E4"/>
    <w:rsid w:val="00D90496"/>
    <w:rsid w:val="00DB199D"/>
    <w:rsid w:val="00DF7A47"/>
    <w:rsid w:val="00E32DE6"/>
    <w:rsid w:val="00E347D8"/>
    <w:rsid w:val="00E45B70"/>
    <w:rsid w:val="00E676C2"/>
    <w:rsid w:val="00E93CA4"/>
    <w:rsid w:val="00EC4013"/>
    <w:rsid w:val="00ED053C"/>
    <w:rsid w:val="00EE5738"/>
    <w:rsid w:val="00EF11EF"/>
    <w:rsid w:val="00F0194D"/>
    <w:rsid w:val="00F137D6"/>
    <w:rsid w:val="00F36DD6"/>
    <w:rsid w:val="00F522DF"/>
    <w:rsid w:val="00F769D8"/>
    <w:rsid w:val="00F977BB"/>
    <w:rsid w:val="00FB3C0E"/>
    <w:rsid w:val="00FC7667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Dagmara Tonder</cp:lastModifiedBy>
  <cp:revision>12</cp:revision>
  <cp:lastPrinted>2016-08-11T09:26:00Z</cp:lastPrinted>
  <dcterms:created xsi:type="dcterms:W3CDTF">2016-08-05T10:22:00Z</dcterms:created>
  <dcterms:modified xsi:type="dcterms:W3CDTF">2016-09-22T14:11:00Z</dcterms:modified>
</cp:coreProperties>
</file>